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25" w:rsidRDefault="006C2825" w:rsidP="006C2825">
      <w:pPr>
        <w:spacing w:line="360" w:lineRule="auto"/>
        <w:jc w:val="center"/>
        <w:rPr>
          <w:rFonts w:ascii="Helvetica" w:hAnsi="Helvetica"/>
          <w:szCs w:val="24"/>
        </w:rPr>
      </w:pPr>
      <w:r>
        <w:rPr>
          <w:rFonts w:ascii="Helvetica" w:hAnsi="Helvetica"/>
          <w:szCs w:val="24"/>
        </w:rPr>
        <w:t xml:space="preserve">SNS - </w:t>
      </w:r>
      <w:r w:rsidRPr="006C2825">
        <w:rPr>
          <w:rFonts w:ascii="Helvetica" w:hAnsi="Helvetica"/>
          <w:szCs w:val="24"/>
        </w:rPr>
        <w:t>HYSPEC I</w:t>
      </w:r>
      <w:r>
        <w:rPr>
          <w:rFonts w:ascii="Helvetica" w:hAnsi="Helvetica"/>
          <w:szCs w:val="24"/>
        </w:rPr>
        <w:t xml:space="preserve">nstrument </w:t>
      </w:r>
      <w:r w:rsidRPr="006C2825">
        <w:rPr>
          <w:rFonts w:ascii="Helvetica" w:hAnsi="Helvetica"/>
          <w:szCs w:val="24"/>
        </w:rPr>
        <w:t>D</w:t>
      </w:r>
      <w:r>
        <w:rPr>
          <w:rFonts w:ascii="Helvetica" w:hAnsi="Helvetica"/>
          <w:szCs w:val="24"/>
        </w:rPr>
        <w:t xml:space="preserve">evelopment </w:t>
      </w:r>
      <w:r w:rsidRPr="006C2825">
        <w:rPr>
          <w:rFonts w:ascii="Helvetica" w:hAnsi="Helvetica"/>
          <w:szCs w:val="24"/>
        </w:rPr>
        <w:t>T</w:t>
      </w:r>
      <w:r>
        <w:rPr>
          <w:rFonts w:ascii="Helvetica" w:hAnsi="Helvetica"/>
          <w:szCs w:val="24"/>
        </w:rPr>
        <w:t xml:space="preserve">eam </w:t>
      </w:r>
    </w:p>
    <w:p w:rsidR="006C2825" w:rsidRPr="006C2825" w:rsidRDefault="006C2825" w:rsidP="006C2825">
      <w:pPr>
        <w:spacing w:line="360" w:lineRule="auto"/>
        <w:jc w:val="center"/>
        <w:rPr>
          <w:rFonts w:ascii="Helvetica" w:hAnsi="Helvetica"/>
          <w:b/>
          <w:szCs w:val="24"/>
        </w:rPr>
      </w:pPr>
      <w:r w:rsidRPr="006C2825">
        <w:rPr>
          <w:rFonts w:ascii="Helvetica" w:hAnsi="Helvetica"/>
          <w:b/>
          <w:szCs w:val="24"/>
        </w:rPr>
        <w:t>MEMORANDUM</w:t>
      </w:r>
    </w:p>
    <w:p w:rsidR="001F4900" w:rsidRDefault="001F4900"/>
    <w:p w:rsidR="006C2825" w:rsidRDefault="006C2825" w:rsidP="006C2825">
      <w:pPr>
        <w:spacing w:before="100" w:beforeAutospacing="1" w:after="100" w:afterAutospacing="1"/>
        <w:rPr>
          <w:rFonts w:ascii="Calibri" w:hAnsi="Calibri" w:cs="Calibri"/>
        </w:rPr>
      </w:pPr>
      <w:r w:rsidRPr="006C2825">
        <w:rPr>
          <w:rFonts w:ascii="Calibri" w:hAnsi="Calibri" w:cs="Calibri"/>
        </w:rPr>
        <w:t>D</w:t>
      </w:r>
      <w:r w:rsidR="001F4900" w:rsidRPr="006C2825">
        <w:rPr>
          <w:rFonts w:ascii="Calibri" w:hAnsi="Calibri" w:cs="Calibri"/>
        </w:rPr>
        <w:t>ate:</w:t>
      </w:r>
      <w:r w:rsidR="001F4900" w:rsidRPr="006C2825">
        <w:rPr>
          <w:rFonts w:ascii="Calibri" w:hAnsi="Calibri" w:cs="Calibri"/>
        </w:rPr>
        <w:tab/>
      </w:r>
      <w:r w:rsidR="001F4900" w:rsidRPr="006C2825">
        <w:rPr>
          <w:rFonts w:ascii="Calibri" w:hAnsi="Calibri" w:cs="Calibri"/>
        </w:rPr>
        <w:tab/>
      </w:r>
      <w:r w:rsidR="00B6254A">
        <w:rPr>
          <w:rFonts w:ascii="Calibri" w:hAnsi="Calibri" w:cs="Calibri"/>
        </w:rPr>
        <w:t>April</w:t>
      </w:r>
      <w:r>
        <w:rPr>
          <w:rFonts w:ascii="Calibri" w:hAnsi="Calibri" w:cs="Calibri"/>
        </w:rPr>
        <w:t xml:space="preserve"> </w:t>
      </w:r>
      <w:r w:rsidR="00F31F69">
        <w:rPr>
          <w:rFonts w:ascii="Calibri" w:hAnsi="Calibri" w:cs="Calibri"/>
        </w:rPr>
        <w:t>1</w:t>
      </w:r>
      <w:r w:rsidR="00B6254A">
        <w:rPr>
          <w:rFonts w:ascii="Calibri" w:hAnsi="Calibri" w:cs="Calibri"/>
        </w:rPr>
        <w:t>9</w:t>
      </w:r>
      <w:r w:rsidR="00B05313" w:rsidRPr="006C2825">
        <w:rPr>
          <w:rFonts w:ascii="Calibri" w:hAnsi="Calibri" w:cs="Calibri"/>
        </w:rPr>
        <w:t>, 20</w:t>
      </w:r>
      <w:r>
        <w:rPr>
          <w:rFonts w:ascii="Calibri" w:hAnsi="Calibri" w:cs="Calibri"/>
        </w:rPr>
        <w:t>1</w:t>
      </w:r>
      <w:r w:rsidR="00B05313" w:rsidRPr="006C2825">
        <w:rPr>
          <w:rFonts w:ascii="Calibri" w:hAnsi="Calibri" w:cs="Calibri"/>
        </w:rPr>
        <w:t>2</w:t>
      </w:r>
    </w:p>
    <w:p w:rsidR="001F4900" w:rsidRPr="006C2825" w:rsidRDefault="006C2825" w:rsidP="006C2825">
      <w:pPr>
        <w:spacing w:before="100" w:beforeAutospacing="1" w:after="100" w:afterAutospacing="1"/>
        <w:rPr>
          <w:rFonts w:ascii="Calibri" w:hAnsi="Calibri" w:cs="Calibri"/>
        </w:rPr>
      </w:pPr>
      <w:r>
        <w:rPr>
          <w:rFonts w:ascii="Calibri" w:hAnsi="Calibri" w:cs="Calibri"/>
        </w:rPr>
        <w:t>T</w:t>
      </w:r>
      <w:r w:rsidR="001F4900" w:rsidRPr="006C2825">
        <w:rPr>
          <w:rFonts w:ascii="Calibri" w:hAnsi="Calibri" w:cs="Calibri"/>
        </w:rPr>
        <w:t>o:</w:t>
      </w:r>
      <w:r w:rsidR="001F4900" w:rsidRPr="006C2825">
        <w:rPr>
          <w:rFonts w:ascii="Calibri" w:hAnsi="Calibri" w:cs="Calibri"/>
        </w:rPr>
        <w:tab/>
      </w:r>
      <w:r w:rsidR="001F4900" w:rsidRPr="006C2825">
        <w:rPr>
          <w:rFonts w:ascii="Calibri" w:hAnsi="Calibri" w:cs="Calibri"/>
        </w:rPr>
        <w:tab/>
      </w:r>
      <w:r w:rsidR="00B6254A">
        <w:rPr>
          <w:rFonts w:ascii="Calibri" w:hAnsi="Calibri" w:cs="Calibri"/>
        </w:rPr>
        <w:t>B. Winn, M</w:t>
      </w:r>
      <w:r w:rsidR="00B6254A">
        <w:t>.</w:t>
      </w:r>
      <w:r w:rsidR="00B6254A" w:rsidRPr="00B6254A">
        <w:rPr>
          <w:rFonts w:ascii="Calibri" w:hAnsi="Calibri" w:cs="Calibri"/>
        </w:rPr>
        <w:t xml:space="preserve"> Graves-Brook</w:t>
      </w:r>
      <w:r w:rsidR="00B6254A">
        <w:rPr>
          <w:rFonts w:ascii="Calibri" w:hAnsi="Calibri" w:cs="Calibri"/>
        </w:rPr>
        <w:t>,</w:t>
      </w:r>
      <w:r w:rsidR="00B6254A" w:rsidRPr="00B6254A">
        <w:rPr>
          <w:rFonts w:ascii="Calibri" w:hAnsi="Calibri" w:cs="Calibri"/>
        </w:rPr>
        <w:t xml:space="preserve"> </w:t>
      </w:r>
      <w:r>
        <w:rPr>
          <w:rFonts w:ascii="Calibri" w:hAnsi="Calibri" w:cs="Calibri"/>
        </w:rPr>
        <w:t>HYSPEC</w:t>
      </w:r>
      <w:r w:rsidR="00B6254A">
        <w:rPr>
          <w:rFonts w:ascii="Calibri" w:hAnsi="Calibri" w:cs="Calibri"/>
        </w:rPr>
        <w:t xml:space="preserve"> team</w:t>
      </w:r>
      <w:r w:rsidR="001F4900" w:rsidRPr="006C2825">
        <w:rPr>
          <w:rFonts w:ascii="Calibri" w:hAnsi="Calibri" w:cs="Calibri"/>
        </w:rPr>
        <w:tab/>
      </w:r>
      <w:r w:rsidR="001F4900" w:rsidRPr="006C2825">
        <w:rPr>
          <w:rFonts w:ascii="Calibri" w:hAnsi="Calibri" w:cs="Calibri"/>
        </w:rPr>
        <w:tab/>
      </w:r>
      <w:r w:rsidR="001F4900" w:rsidRPr="006C2825">
        <w:rPr>
          <w:rFonts w:ascii="Calibri" w:hAnsi="Calibri" w:cs="Calibri"/>
        </w:rPr>
        <w:tab/>
      </w:r>
      <w:r w:rsidR="001F4900" w:rsidRPr="006C2825">
        <w:rPr>
          <w:rFonts w:ascii="Calibri" w:hAnsi="Calibri" w:cs="Calibri"/>
        </w:rPr>
        <w:tab/>
      </w:r>
      <w:r w:rsidR="001F4900" w:rsidRPr="006C2825">
        <w:rPr>
          <w:rFonts w:ascii="Calibri" w:hAnsi="Calibri" w:cs="Calibri"/>
        </w:rPr>
        <w:tab/>
      </w:r>
    </w:p>
    <w:p w:rsidR="001F4900" w:rsidRPr="006C2825" w:rsidRDefault="006C2825" w:rsidP="006C2825">
      <w:pPr>
        <w:spacing w:before="100" w:beforeAutospacing="1" w:after="100" w:afterAutospacing="1"/>
        <w:rPr>
          <w:rFonts w:ascii="Calibri" w:hAnsi="Calibri" w:cs="Calibri"/>
        </w:rPr>
      </w:pPr>
      <w:r>
        <w:rPr>
          <w:rFonts w:ascii="Calibri" w:hAnsi="Calibri" w:cs="Calibri"/>
        </w:rPr>
        <w:t>F</w:t>
      </w:r>
      <w:r w:rsidR="001F4900" w:rsidRPr="006C2825">
        <w:rPr>
          <w:rFonts w:ascii="Calibri" w:hAnsi="Calibri" w:cs="Calibri"/>
        </w:rPr>
        <w:t>rom:</w:t>
      </w:r>
      <w:r w:rsidR="001F4900" w:rsidRPr="006C2825">
        <w:rPr>
          <w:rFonts w:ascii="Calibri" w:hAnsi="Calibri" w:cs="Calibri"/>
        </w:rPr>
        <w:tab/>
      </w:r>
      <w:r w:rsidR="001F4900" w:rsidRPr="006C2825">
        <w:rPr>
          <w:rFonts w:ascii="Calibri" w:hAnsi="Calibri" w:cs="Calibri"/>
        </w:rPr>
        <w:tab/>
      </w:r>
      <w:r w:rsidR="00FA1454">
        <w:rPr>
          <w:rFonts w:ascii="Calibri" w:hAnsi="Calibri" w:cs="Calibri"/>
        </w:rPr>
        <w:t xml:space="preserve">I. </w:t>
      </w:r>
      <w:proofErr w:type="spellStart"/>
      <w:r w:rsidR="00FA1454">
        <w:rPr>
          <w:rFonts w:ascii="Calibri" w:hAnsi="Calibri" w:cs="Calibri"/>
        </w:rPr>
        <w:t>Zaliznyak</w:t>
      </w:r>
      <w:proofErr w:type="spellEnd"/>
      <w:r w:rsidR="00FA1454">
        <w:rPr>
          <w:rFonts w:ascii="Calibri" w:hAnsi="Calibri" w:cs="Calibri"/>
        </w:rPr>
        <w:t xml:space="preserve">, </w:t>
      </w:r>
      <w:r w:rsidR="00B6254A">
        <w:rPr>
          <w:rFonts w:ascii="Calibri" w:hAnsi="Calibri" w:cs="Calibri"/>
        </w:rPr>
        <w:t xml:space="preserve">D. </w:t>
      </w:r>
      <w:proofErr w:type="spellStart"/>
      <w:r w:rsidR="00B6254A">
        <w:rPr>
          <w:rFonts w:ascii="Calibri" w:hAnsi="Calibri" w:cs="Calibri"/>
        </w:rPr>
        <w:t>Fobes</w:t>
      </w:r>
      <w:proofErr w:type="spellEnd"/>
      <w:r w:rsidR="00EB5355" w:rsidRPr="006C2825">
        <w:rPr>
          <w:rFonts w:ascii="Calibri" w:hAnsi="Calibri" w:cs="Calibri"/>
        </w:rPr>
        <w:tab/>
      </w:r>
      <w:r w:rsidR="0061536A" w:rsidRPr="006C2825">
        <w:rPr>
          <w:rFonts w:ascii="Calibri" w:hAnsi="Calibri" w:cs="Calibri"/>
        </w:rPr>
        <w:tab/>
      </w:r>
      <w:r w:rsidR="0061536A" w:rsidRPr="006C2825">
        <w:rPr>
          <w:rFonts w:ascii="Calibri" w:hAnsi="Calibri" w:cs="Calibri"/>
        </w:rPr>
        <w:tab/>
      </w:r>
    </w:p>
    <w:p w:rsidR="001F4900" w:rsidRPr="00F31F69" w:rsidRDefault="006C2825" w:rsidP="00F31F69">
      <w:pPr>
        <w:spacing w:before="100" w:beforeAutospacing="1" w:after="100" w:afterAutospacing="1"/>
        <w:ind w:left="1440" w:hanging="1440"/>
        <w:rPr>
          <w:rFonts w:ascii="Calibri" w:hAnsi="Calibri" w:cs="Calibri"/>
        </w:rPr>
      </w:pPr>
      <w:r>
        <w:rPr>
          <w:rFonts w:ascii="Calibri" w:hAnsi="Calibri" w:cs="Calibri"/>
        </w:rPr>
        <w:t>S</w:t>
      </w:r>
      <w:r w:rsidR="00B05313" w:rsidRPr="006C2825">
        <w:rPr>
          <w:rFonts w:ascii="Calibri" w:hAnsi="Calibri" w:cs="Calibri"/>
        </w:rPr>
        <w:t>ubject:</w:t>
      </w:r>
      <w:r w:rsidR="00B05313" w:rsidRPr="006C2825">
        <w:rPr>
          <w:rFonts w:ascii="Calibri" w:hAnsi="Calibri" w:cs="Calibri"/>
        </w:rPr>
        <w:tab/>
      </w:r>
      <w:r w:rsidR="00B6254A" w:rsidRPr="00B6254A">
        <w:rPr>
          <w:rFonts w:asciiTheme="minorHAnsi" w:hAnsiTheme="minorHAnsi" w:cstheme="minorHAnsi"/>
          <w:szCs w:val="24"/>
        </w:rPr>
        <w:t>Vanadium standards for sample flux calibration</w:t>
      </w:r>
      <w:r w:rsidR="00B6254A">
        <w:rPr>
          <w:rFonts w:ascii="Calibri" w:hAnsi="Calibri" w:cs="Calibri"/>
        </w:rPr>
        <w:t xml:space="preserve"> on </w:t>
      </w:r>
      <w:r w:rsidR="00F31F69">
        <w:rPr>
          <w:rFonts w:ascii="Calibri" w:hAnsi="Calibri" w:cs="Calibri"/>
        </w:rPr>
        <w:t>HYSPEC</w:t>
      </w:r>
    </w:p>
    <w:p w:rsidR="00F31F69" w:rsidRPr="00B6254A" w:rsidRDefault="00B6254A" w:rsidP="00B6254A">
      <w:pPr>
        <w:spacing w:before="100" w:beforeAutospacing="1" w:after="100" w:afterAutospacing="1"/>
        <w:rPr>
          <w:rFonts w:asciiTheme="minorHAnsi" w:hAnsiTheme="minorHAnsi" w:cstheme="minorHAnsi"/>
          <w:b/>
          <w:szCs w:val="24"/>
        </w:rPr>
      </w:pPr>
      <w:r>
        <w:rPr>
          <w:rFonts w:asciiTheme="minorHAnsi" w:hAnsiTheme="minorHAnsi" w:cstheme="minorHAnsi"/>
          <w:b/>
          <w:szCs w:val="24"/>
        </w:rPr>
        <w:t xml:space="preserve">This short note </w:t>
      </w:r>
      <w:r w:rsidR="00A437CC">
        <w:rPr>
          <w:rFonts w:asciiTheme="minorHAnsi" w:hAnsiTheme="minorHAnsi" w:cstheme="minorHAnsi"/>
          <w:b/>
          <w:szCs w:val="24"/>
        </w:rPr>
        <w:t>outlines design consideration</w:t>
      </w:r>
      <w:r>
        <w:rPr>
          <w:rFonts w:asciiTheme="minorHAnsi" w:hAnsiTheme="minorHAnsi" w:cstheme="minorHAnsi"/>
          <w:b/>
          <w:szCs w:val="24"/>
        </w:rPr>
        <w:t xml:space="preserve">s </w:t>
      </w:r>
      <w:r w:rsidR="00A437CC">
        <w:rPr>
          <w:rFonts w:asciiTheme="minorHAnsi" w:hAnsiTheme="minorHAnsi" w:cstheme="minorHAnsi"/>
          <w:b/>
          <w:szCs w:val="24"/>
        </w:rPr>
        <w:t>for the</w:t>
      </w:r>
      <w:r>
        <w:rPr>
          <w:rFonts w:asciiTheme="minorHAnsi" w:hAnsiTheme="minorHAnsi" w:cstheme="minorHAnsi"/>
          <w:b/>
          <w:szCs w:val="24"/>
        </w:rPr>
        <w:t xml:space="preserve"> V</w:t>
      </w:r>
      <w:r w:rsidRPr="00B6254A">
        <w:rPr>
          <w:rFonts w:asciiTheme="minorHAnsi" w:hAnsiTheme="minorHAnsi" w:cstheme="minorHAnsi"/>
          <w:b/>
          <w:szCs w:val="24"/>
        </w:rPr>
        <w:t>anadium standard</w:t>
      </w:r>
      <w:r w:rsidR="00B02B44">
        <w:rPr>
          <w:rFonts w:asciiTheme="minorHAnsi" w:hAnsiTheme="minorHAnsi" w:cstheme="minorHAnsi"/>
          <w:b/>
          <w:szCs w:val="24"/>
        </w:rPr>
        <w:t xml:space="preserve"> sample</w:t>
      </w:r>
      <w:r w:rsidR="00B26B80">
        <w:rPr>
          <w:rFonts w:asciiTheme="minorHAnsi" w:hAnsiTheme="minorHAnsi" w:cstheme="minorHAnsi"/>
          <w:b/>
          <w:szCs w:val="24"/>
        </w:rPr>
        <w:t>s</w:t>
      </w:r>
      <w:r w:rsidR="00B02B44">
        <w:rPr>
          <w:rFonts w:asciiTheme="minorHAnsi" w:hAnsiTheme="minorHAnsi" w:cstheme="minorHAnsi"/>
          <w:b/>
          <w:szCs w:val="24"/>
        </w:rPr>
        <w:t xml:space="preserve"> for neutron </w:t>
      </w:r>
      <w:r w:rsidRPr="00B6254A">
        <w:rPr>
          <w:rFonts w:asciiTheme="minorHAnsi" w:hAnsiTheme="minorHAnsi" w:cstheme="minorHAnsi"/>
          <w:b/>
          <w:szCs w:val="24"/>
        </w:rPr>
        <w:t>flux calibration</w:t>
      </w:r>
      <w:r>
        <w:rPr>
          <w:rFonts w:asciiTheme="minorHAnsi" w:hAnsiTheme="minorHAnsi" w:cstheme="minorHAnsi"/>
          <w:b/>
          <w:szCs w:val="24"/>
        </w:rPr>
        <w:t xml:space="preserve"> on HYSPEC</w:t>
      </w:r>
      <w:r w:rsidR="00B02B44">
        <w:rPr>
          <w:rFonts w:asciiTheme="minorHAnsi" w:hAnsiTheme="minorHAnsi" w:cstheme="minorHAnsi"/>
          <w:b/>
          <w:szCs w:val="24"/>
        </w:rPr>
        <w:t>.</w:t>
      </w:r>
    </w:p>
    <w:p w:rsidR="00B02B44" w:rsidRDefault="00B02B44"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The standard way of calibrating the incident neutron flux at the sample position consists in measuring the scattering from the standard sample whose scattering properties are well understood and documented. The following important requirements </w:t>
      </w:r>
      <w:r w:rsidR="00B26B80">
        <w:rPr>
          <w:rFonts w:asciiTheme="minorHAnsi" w:hAnsiTheme="minorHAnsi" w:cstheme="minorHAnsi"/>
          <w:szCs w:val="24"/>
        </w:rPr>
        <w:t>need</w:t>
      </w:r>
      <w:r>
        <w:rPr>
          <w:rFonts w:asciiTheme="minorHAnsi" w:hAnsiTheme="minorHAnsi" w:cstheme="minorHAnsi"/>
          <w:szCs w:val="24"/>
        </w:rPr>
        <w:t xml:space="preserve"> to be satisfied </w:t>
      </w:r>
    </w:p>
    <w:p w:rsidR="00B02B44" w:rsidRDefault="00B02B44" w:rsidP="00B02B44">
      <w:pPr>
        <w:pStyle w:val="ListParagraph"/>
        <w:numPr>
          <w:ilvl w:val="0"/>
          <w:numId w:val="18"/>
        </w:num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the sample has to have known</w:t>
      </w:r>
      <w:r w:rsidRPr="00B02B44">
        <w:rPr>
          <w:rFonts w:asciiTheme="minorHAnsi" w:hAnsiTheme="minorHAnsi" w:cstheme="minorHAnsi"/>
          <w:szCs w:val="24"/>
        </w:rPr>
        <w:t xml:space="preserve"> amount of scattering centers </w:t>
      </w:r>
      <w:r>
        <w:rPr>
          <w:rFonts w:asciiTheme="minorHAnsi" w:hAnsiTheme="minorHAnsi" w:cstheme="minorHAnsi"/>
          <w:szCs w:val="24"/>
        </w:rPr>
        <w:t xml:space="preserve">with known cross-section </w:t>
      </w:r>
    </w:p>
    <w:p w:rsidR="00B02B44" w:rsidRDefault="00B02B44" w:rsidP="00B02B44">
      <w:pPr>
        <w:pStyle w:val="ListParagraph"/>
        <w:numPr>
          <w:ilvl w:val="0"/>
          <w:numId w:val="18"/>
        </w:num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the sample has to have well-defined geometry, covering the region of interest in the beam </w:t>
      </w:r>
    </w:p>
    <w:p w:rsidR="00B02B44" w:rsidRPr="00744849" w:rsidRDefault="00B26B80" w:rsidP="00B02B44">
      <w:pPr>
        <w:pStyle w:val="ListParagraph"/>
        <w:numPr>
          <w:ilvl w:val="0"/>
          <w:numId w:val="18"/>
        </w:numPr>
        <w:autoSpaceDE w:val="0"/>
        <w:autoSpaceDN w:val="0"/>
        <w:adjustRightInd w:val="0"/>
        <w:spacing w:after="100" w:afterAutospacing="1"/>
        <w:rPr>
          <w:rFonts w:asciiTheme="minorHAnsi" w:hAnsiTheme="minorHAnsi" w:cstheme="minorHAnsi"/>
          <w:szCs w:val="24"/>
        </w:rPr>
      </w:pPr>
      <w:r w:rsidRPr="00744849">
        <w:rPr>
          <w:rFonts w:asciiTheme="minorHAnsi" w:hAnsiTheme="minorHAnsi" w:cstheme="minorHAnsi"/>
          <w:szCs w:val="24"/>
        </w:rPr>
        <w:t>the sample needs to be homogeneously illuminated in the beam, so that neutron flux is</w:t>
      </w:r>
      <w:r w:rsidR="00744849">
        <w:rPr>
          <w:rFonts w:asciiTheme="minorHAnsi" w:hAnsiTheme="minorHAnsi" w:cstheme="minorHAnsi"/>
          <w:szCs w:val="24"/>
        </w:rPr>
        <w:t xml:space="preserve"> approximately </w:t>
      </w:r>
      <w:r w:rsidRPr="00744849">
        <w:rPr>
          <w:rFonts w:asciiTheme="minorHAnsi" w:hAnsiTheme="minorHAnsi" w:cstheme="minorHAnsi"/>
          <w:szCs w:val="24"/>
        </w:rPr>
        <w:t xml:space="preserve"> the same for all scattering centers in the sample</w:t>
      </w:r>
      <w:r w:rsidR="00744849">
        <w:rPr>
          <w:rFonts w:asciiTheme="minorHAnsi" w:hAnsiTheme="minorHAnsi" w:cstheme="minorHAnsi"/>
          <w:szCs w:val="24"/>
        </w:rPr>
        <w:t xml:space="preserve">; </w:t>
      </w:r>
      <w:r w:rsidR="00744849" w:rsidRPr="00744849">
        <w:rPr>
          <w:rFonts w:asciiTheme="minorHAnsi" w:hAnsiTheme="minorHAnsi" w:cstheme="minorHAnsi"/>
          <w:szCs w:val="24"/>
        </w:rPr>
        <w:t>if needed,</w:t>
      </w:r>
      <w:r w:rsidRPr="00744849">
        <w:rPr>
          <w:rFonts w:asciiTheme="minorHAnsi" w:hAnsiTheme="minorHAnsi" w:cstheme="minorHAnsi"/>
          <w:szCs w:val="24"/>
        </w:rPr>
        <w:t xml:space="preserve"> the appropriate account for </w:t>
      </w:r>
      <w:r w:rsidR="00744849" w:rsidRPr="00744849">
        <w:rPr>
          <w:rFonts w:asciiTheme="minorHAnsi" w:hAnsiTheme="minorHAnsi" w:cstheme="minorHAnsi"/>
          <w:szCs w:val="24"/>
        </w:rPr>
        <w:t>the</w:t>
      </w:r>
      <w:r w:rsidRPr="00744849">
        <w:rPr>
          <w:rFonts w:asciiTheme="minorHAnsi" w:hAnsiTheme="minorHAnsi" w:cstheme="minorHAnsi"/>
          <w:szCs w:val="24"/>
        </w:rPr>
        <w:t xml:space="preserve"> </w:t>
      </w:r>
      <w:r w:rsidR="00744849">
        <w:rPr>
          <w:rFonts w:asciiTheme="minorHAnsi" w:hAnsiTheme="minorHAnsi" w:cstheme="minorHAnsi"/>
          <w:szCs w:val="24"/>
        </w:rPr>
        <w:t>beam penetr</w:t>
      </w:r>
      <w:r w:rsidRPr="00744849">
        <w:rPr>
          <w:rFonts w:asciiTheme="minorHAnsi" w:hAnsiTheme="minorHAnsi" w:cstheme="minorHAnsi"/>
          <w:szCs w:val="24"/>
        </w:rPr>
        <w:t xml:space="preserve">ation </w:t>
      </w:r>
      <w:r w:rsidR="00744849" w:rsidRPr="00744849">
        <w:rPr>
          <w:rFonts w:asciiTheme="minorHAnsi" w:hAnsiTheme="minorHAnsi" w:cstheme="minorHAnsi"/>
          <w:szCs w:val="24"/>
        </w:rPr>
        <w:t>geometry</w:t>
      </w:r>
      <w:r w:rsidRPr="00744849">
        <w:rPr>
          <w:rFonts w:asciiTheme="minorHAnsi" w:hAnsiTheme="minorHAnsi" w:cstheme="minorHAnsi"/>
          <w:szCs w:val="24"/>
        </w:rPr>
        <w:t xml:space="preserve"> should be performed</w:t>
      </w:r>
    </w:p>
    <w:p w:rsidR="00FA1454" w:rsidRDefault="00B26B80"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The standard scattering material most commonly used in neutron scattering is Vanadium. In order to properly design Vanadium standard one has to consider neutron beam extinction as it penetrates the V material. </w:t>
      </w:r>
    </w:p>
    <w:p w:rsidR="009D5483" w:rsidRDefault="00FA1454" w:rsidP="009D5483">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For the range of energies of interest for the HYSPEC operation, the neutron beam extinction length in a flat Vanadium plate is in the range from ~ 0.8 cm to ~ 1.8 cm (Appendix). </w:t>
      </w:r>
      <w:r w:rsidR="009D5483">
        <w:rPr>
          <w:rFonts w:asciiTheme="minorHAnsi" w:hAnsiTheme="minorHAnsi" w:cstheme="minorHAnsi"/>
          <w:szCs w:val="24"/>
        </w:rPr>
        <w:t>Using the geometric mean estimate f</w:t>
      </w:r>
      <w:r w:rsidR="001B4FC1">
        <w:rPr>
          <w:rFonts w:asciiTheme="minorHAnsi" w:hAnsiTheme="minorHAnsi" w:cstheme="minorHAnsi"/>
          <w:szCs w:val="24"/>
        </w:rPr>
        <w:t>or the</w:t>
      </w:r>
      <w:r w:rsidR="009D5483">
        <w:rPr>
          <w:rFonts w:asciiTheme="minorHAnsi" w:hAnsiTheme="minorHAnsi" w:cstheme="minorHAnsi"/>
          <w:szCs w:val="24"/>
        </w:rPr>
        <w:t xml:space="preserve"> average </w:t>
      </w:r>
      <w:r w:rsidR="001B4FC1">
        <w:rPr>
          <w:rFonts w:asciiTheme="minorHAnsi" w:hAnsiTheme="minorHAnsi" w:cstheme="minorHAnsi"/>
          <w:szCs w:val="24"/>
        </w:rPr>
        <w:t>sample illumination</w:t>
      </w:r>
      <w:r w:rsidR="009D5483">
        <w:rPr>
          <w:rFonts w:asciiTheme="minorHAnsi" w:hAnsiTheme="minorHAnsi" w:cstheme="minorHAnsi"/>
          <w:szCs w:val="24"/>
        </w:rPr>
        <w:t xml:space="preserve"> by the inhomogeneous beam, we can estimate that for the illuminating intensity</w:t>
      </w:r>
      <w:r w:rsidR="001B4FC1">
        <w:rPr>
          <w:rFonts w:asciiTheme="minorHAnsi" w:hAnsiTheme="minorHAnsi" w:cstheme="minorHAnsi"/>
          <w:szCs w:val="24"/>
        </w:rPr>
        <w:t xml:space="preserve"> to be on the average</w:t>
      </w:r>
      <w:r w:rsidR="009D5483">
        <w:rPr>
          <w:rFonts w:asciiTheme="minorHAnsi" w:hAnsiTheme="minorHAnsi" w:cstheme="minorHAnsi"/>
          <w:szCs w:val="24"/>
        </w:rPr>
        <w:t xml:space="preserve"> </w:t>
      </w:r>
      <w:proofErr w:type="gramStart"/>
      <w:r w:rsidR="009D5483">
        <w:rPr>
          <w:rFonts w:asciiTheme="minorHAnsi" w:hAnsiTheme="minorHAnsi" w:cstheme="minorHAnsi"/>
          <w:szCs w:val="24"/>
        </w:rPr>
        <w:t>roughly</w:t>
      </w:r>
      <w:r w:rsidR="001B4FC1">
        <w:rPr>
          <w:rFonts w:asciiTheme="minorHAnsi" w:hAnsiTheme="minorHAnsi" w:cstheme="minorHAnsi"/>
          <w:szCs w:val="24"/>
        </w:rPr>
        <w:t xml:space="preserve"> </w:t>
      </w:r>
      <m:oMath>
        <w:proofErr w:type="gramEnd"/>
        <m:r>
          <w:rPr>
            <w:rFonts w:ascii="Cambria Math" w:hAnsi="Cambria Math" w:cstheme="minorHAnsi"/>
            <w:szCs w:val="24"/>
          </w:rPr>
          <m:t>α</m:t>
        </m:r>
        <m:sSub>
          <m:sSubPr>
            <m:ctrlPr>
              <w:rPr>
                <w:rFonts w:ascii="Cambria Math" w:hAnsi="Cambria Math" w:cstheme="minorHAnsi"/>
                <w:i/>
                <w:szCs w:val="24"/>
              </w:rPr>
            </m:ctrlPr>
          </m:sSubPr>
          <m:e>
            <m:r>
              <w:rPr>
                <w:rFonts w:ascii="Cambria Math" w:hAnsi="Cambria Math" w:cstheme="minorHAnsi"/>
                <w:szCs w:val="24"/>
              </w:rPr>
              <m:t>I</m:t>
            </m:r>
          </m:e>
          <m:sub>
            <m:r>
              <w:rPr>
                <w:rFonts w:ascii="Cambria Math" w:hAnsi="Cambria Math" w:cstheme="minorHAnsi"/>
                <w:szCs w:val="24"/>
              </w:rPr>
              <m:t>0</m:t>
            </m:r>
          </m:sub>
        </m:sSub>
      </m:oMath>
      <w:r w:rsidR="001B4FC1">
        <w:rPr>
          <w:rFonts w:asciiTheme="minorHAnsi" w:hAnsiTheme="minorHAnsi" w:cstheme="minorHAnsi"/>
          <w:szCs w:val="24"/>
        </w:rPr>
        <w:t>, where</w:t>
      </w:r>
      <w:r w:rsidR="009D5483">
        <w:rPr>
          <w:rFonts w:asciiTheme="minorHAnsi" w:hAnsiTheme="minorHAnsi" w:cstheme="minorHAnsi"/>
          <w:szCs w:val="24"/>
        </w:rPr>
        <w:t xml:space="preserve"> I</w:t>
      </w:r>
      <w:r w:rsidR="009D5483" w:rsidRPr="001B4FC1">
        <w:rPr>
          <w:rFonts w:asciiTheme="minorHAnsi" w:hAnsiTheme="minorHAnsi" w:cstheme="minorHAnsi"/>
          <w:szCs w:val="24"/>
          <w:vertAlign w:val="subscript"/>
        </w:rPr>
        <w:t>0</w:t>
      </w:r>
      <w:r w:rsidR="009D5483">
        <w:rPr>
          <w:rFonts w:asciiTheme="minorHAnsi" w:hAnsiTheme="minorHAnsi" w:cstheme="minorHAnsi"/>
          <w:szCs w:val="24"/>
        </w:rPr>
        <w:t xml:space="preserve"> is the incident beam intensity, the transmission of the sample must be ≈ </w:t>
      </w:r>
      <m:oMath>
        <m:rad>
          <m:radPr>
            <m:degHide m:val="on"/>
            <m:ctrlPr>
              <w:rPr>
                <w:rFonts w:ascii="Cambria Math" w:hAnsi="Cambria Math" w:cstheme="minorHAnsi"/>
                <w:i/>
                <w:szCs w:val="24"/>
              </w:rPr>
            </m:ctrlPr>
          </m:radPr>
          <m:deg/>
          <m:e>
            <m:r>
              <w:rPr>
                <w:rFonts w:ascii="Cambria Math" w:hAnsi="Cambria Math" w:cstheme="minorHAnsi"/>
                <w:szCs w:val="24"/>
              </w:rPr>
              <m:t>α</m:t>
            </m:r>
          </m:e>
        </m:rad>
      </m:oMath>
      <w:r w:rsidR="009D5483">
        <w:rPr>
          <w:rFonts w:asciiTheme="minorHAnsi" w:hAnsiTheme="minorHAnsi" w:cstheme="minorHAnsi"/>
          <w:szCs w:val="24"/>
        </w:rPr>
        <w:t xml:space="preserve">. Hence, for </w:t>
      </w:r>
      <m:oMath>
        <m:r>
          <w:rPr>
            <w:rFonts w:ascii="Cambria Math" w:hAnsi="Cambria Math" w:cstheme="minorHAnsi"/>
            <w:szCs w:val="24"/>
          </w:rPr>
          <m:t>α</m:t>
        </m:r>
      </m:oMath>
      <w:r w:rsidR="009D5483">
        <w:rPr>
          <w:rFonts w:asciiTheme="minorHAnsi" w:hAnsiTheme="minorHAnsi" w:cstheme="minorHAnsi"/>
          <w:szCs w:val="24"/>
        </w:rPr>
        <w:t xml:space="preserve"> of 95% (90%), a transmission of ≈90% (≈80%) is needed. The corresponding thicknesses of V are listed in the Table 2 of Appendix. </w:t>
      </w:r>
    </w:p>
    <w:p w:rsidR="00C84D58" w:rsidRDefault="009D5483" w:rsidP="009D5483">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We finally estimate that in order to achieve an average 90% illumination of the V standard sample by the HYSPEC neutron beam we thus need an annular cylindrical sample with the wall thickness of 1 mm. For the 95% illumination </w:t>
      </w:r>
      <w:r w:rsidR="00C84D58">
        <w:rPr>
          <w:rFonts w:asciiTheme="minorHAnsi" w:hAnsiTheme="minorHAnsi" w:cstheme="minorHAnsi"/>
          <w:szCs w:val="24"/>
        </w:rPr>
        <w:t>the wall thickness of ≤ 0.5 mm</w:t>
      </w:r>
      <w:r>
        <w:rPr>
          <w:rFonts w:asciiTheme="minorHAnsi" w:hAnsiTheme="minorHAnsi" w:cstheme="minorHAnsi"/>
          <w:szCs w:val="24"/>
        </w:rPr>
        <w:t xml:space="preserve"> </w:t>
      </w:r>
      <w:r w:rsidR="00C84D58">
        <w:rPr>
          <w:rFonts w:asciiTheme="minorHAnsi" w:hAnsiTheme="minorHAnsi" w:cstheme="minorHAnsi"/>
          <w:szCs w:val="24"/>
        </w:rPr>
        <w:t xml:space="preserve">is needed. </w:t>
      </w:r>
    </w:p>
    <w:p w:rsidR="00FA1454" w:rsidRDefault="00C84D58" w:rsidP="009D5483">
      <w:pPr>
        <w:autoSpaceDE w:val="0"/>
        <w:autoSpaceDN w:val="0"/>
        <w:adjustRightInd w:val="0"/>
        <w:spacing w:after="100" w:afterAutospacing="1"/>
        <w:rPr>
          <w:rFonts w:asciiTheme="minorHAnsi" w:hAnsiTheme="minorHAnsi" w:cstheme="minorHAnsi"/>
          <w:b/>
          <w:szCs w:val="24"/>
        </w:rPr>
      </w:pPr>
      <w:r>
        <w:rPr>
          <w:rFonts w:asciiTheme="minorHAnsi" w:hAnsiTheme="minorHAnsi" w:cstheme="minorHAnsi"/>
          <w:szCs w:val="24"/>
        </w:rPr>
        <w:t>Vanadium standard samples of 0.5” and 1” outer diameter and with the height such that a section of 0.25” to 2” height could be exposed to the neutron beam, centered at its axis. These could be either man8ufactured by drilling out the inner part of V rod, or, by rolling an appropriate cylindrical shape of a piece of &lt; 0.25mm thick V foil. In either case the samples have to be weighted so as to document the total # of V atoms, and mounted in a way which allows a well-defined predetermined amount of V to be exposed.</w:t>
      </w:r>
      <w:r w:rsidR="00FA1454">
        <w:rPr>
          <w:rFonts w:asciiTheme="minorHAnsi" w:hAnsiTheme="minorHAnsi" w:cstheme="minorHAnsi"/>
          <w:b/>
          <w:szCs w:val="24"/>
        </w:rPr>
        <w:br w:type="page"/>
      </w:r>
    </w:p>
    <w:p w:rsidR="00FA1454" w:rsidRPr="00B6254A" w:rsidRDefault="00FA1454" w:rsidP="00FB2C4A">
      <w:pPr>
        <w:spacing w:before="100" w:beforeAutospacing="1" w:after="100" w:afterAutospacing="1"/>
        <w:rPr>
          <w:rFonts w:asciiTheme="minorHAnsi" w:hAnsiTheme="minorHAnsi" w:cstheme="minorHAnsi"/>
          <w:b/>
          <w:szCs w:val="24"/>
        </w:rPr>
      </w:pPr>
      <w:proofErr w:type="gramStart"/>
      <w:r>
        <w:rPr>
          <w:rFonts w:asciiTheme="minorHAnsi" w:hAnsiTheme="minorHAnsi" w:cstheme="minorHAnsi"/>
          <w:b/>
          <w:szCs w:val="24"/>
        </w:rPr>
        <w:lastRenderedPageBreak/>
        <w:t>Appendix.</w:t>
      </w:r>
      <w:proofErr w:type="gramEnd"/>
      <w:r>
        <w:rPr>
          <w:rFonts w:asciiTheme="minorHAnsi" w:hAnsiTheme="minorHAnsi" w:cstheme="minorHAnsi"/>
          <w:b/>
          <w:szCs w:val="24"/>
        </w:rPr>
        <w:t xml:space="preserve"> </w:t>
      </w:r>
      <w:proofErr w:type="gramStart"/>
      <w:r>
        <w:rPr>
          <w:rFonts w:asciiTheme="minorHAnsi" w:hAnsiTheme="minorHAnsi" w:cstheme="minorHAnsi"/>
          <w:b/>
          <w:szCs w:val="24"/>
        </w:rPr>
        <w:t>Neutron beam extinction in Vanadium plate sample.</w:t>
      </w:r>
      <w:proofErr w:type="gramEnd"/>
    </w:p>
    <w:p w:rsidR="00B6254A" w:rsidRPr="00B6254A" w:rsidRDefault="00B26B80"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For the purpose of estimates we consider a plane-parallel V plate illuminated by the neutron beam normal to its surface. </w:t>
      </w:r>
      <w:r w:rsidR="00B6254A" w:rsidRPr="00B6254A">
        <w:rPr>
          <w:rFonts w:asciiTheme="minorHAnsi" w:hAnsiTheme="minorHAnsi" w:cstheme="minorHAnsi"/>
          <w:szCs w:val="24"/>
        </w:rPr>
        <w:t>In order to determine the percent of the initial beam transmitted as a function of the thickness of the vanadium target, we first must note that the intensity of the incident beam will decay exponentially as a function of the thickness and the effective cross section</w:t>
      </w:r>
      <w:r w:rsidR="00FC5879">
        <w:rPr>
          <w:rFonts w:asciiTheme="minorHAnsi" w:hAnsiTheme="minorHAnsi" w:cstheme="minorHAnsi"/>
          <w:szCs w:val="24"/>
        </w:rPr>
        <w:t xml:space="preserve"> [1]</w:t>
      </w:r>
      <w:r w:rsidR="00B6254A" w:rsidRPr="00B6254A">
        <w:rPr>
          <w:rFonts w:asciiTheme="minorHAnsi" w:hAnsiTheme="minorHAnsi" w:cstheme="minorHAnsi"/>
          <w:szCs w:val="24"/>
        </w:rPr>
        <w:t>:</w:t>
      </w:r>
    </w:p>
    <w:p w:rsidR="00B6254A" w:rsidRPr="00B6254A" w:rsidRDefault="00B6254A" w:rsidP="00B6254A">
      <w:pPr>
        <w:autoSpaceDE w:val="0"/>
        <w:autoSpaceDN w:val="0"/>
        <w:adjustRightInd w:val="0"/>
        <w:spacing w:after="100" w:afterAutospacing="1"/>
        <w:rPr>
          <w:rFonts w:asciiTheme="minorHAnsi" w:hAnsiTheme="minorHAnsi" w:cstheme="minorHAnsi"/>
          <w:szCs w:val="24"/>
        </w:rPr>
      </w:pPr>
      <m:oMath>
        <m:r>
          <w:rPr>
            <w:rFonts w:ascii="Cambria Math" w:hAnsi="Cambria Math" w:cstheme="minorHAnsi"/>
            <w:szCs w:val="24"/>
          </w:rPr>
          <m:t>I=</m:t>
        </m:r>
        <m:sSub>
          <m:sSubPr>
            <m:ctrlPr>
              <w:rPr>
                <w:rFonts w:ascii="Cambria Math" w:hAnsi="Cambria Math" w:cstheme="minorHAnsi"/>
                <w:i/>
                <w:szCs w:val="24"/>
              </w:rPr>
            </m:ctrlPr>
          </m:sSubPr>
          <m:e>
            <m:r>
              <w:rPr>
                <w:rFonts w:ascii="Cambria Math" w:hAnsi="Cambria Math" w:cstheme="minorHAnsi"/>
                <w:szCs w:val="24"/>
              </w:rPr>
              <m:t>I</m:t>
            </m:r>
          </m:e>
          <m:sub>
            <m:r>
              <w:rPr>
                <w:rFonts w:ascii="Cambria Math" w:hAnsi="Cambria Math" w:cstheme="minorHAnsi"/>
                <w:szCs w:val="24"/>
              </w:rPr>
              <m:t>0</m:t>
            </m:r>
          </m:sub>
        </m:sSub>
        <m:sSup>
          <m:sSupPr>
            <m:ctrlPr>
              <w:rPr>
                <w:rFonts w:ascii="Cambria Math" w:hAnsi="Cambria Math" w:cstheme="minorHAnsi"/>
                <w:i/>
                <w:szCs w:val="24"/>
              </w:rPr>
            </m:ctrlPr>
          </m:sSupPr>
          <m:e>
            <m:r>
              <w:rPr>
                <w:rFonts w:ascii="Cambria Math" w:hAnsi="Cambria Math" w:cstheme="minorHAnsi"/>
                <w:szCs w:val="24"/>
              </w:rPr>
              <m:t>e</m:t>
            </m:r>
          </m:e>
          <m:sup>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μ</m:t>
                </m:r>
              </m:e>
              <m:sub>
                <m:r>
                  <w:rPr>
                    <w:rFonts w:ascii="Cambria Math" w:hAnsi="Cambria Math" w:cstheme="minorHAnsi"/>
                    <w:szCs w:val="24"/>
                  </w:rPr>
                  <m:t>V</m:t>
                </m:r>
              </m:sub>
            </m:sSub>
            <m:r>
              <w:rPr>
                <w:rFonts w:ascii="Cambria Math" w:hAnsi="Cambria Math" w:cstheme="minorHAnsi"/>
                <w:szCs w:val="24"/>
              </w:rPr>
              <m:t>t</m:t>
            </m:r>
          </m:sup>
        </m:sSup>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I</m:t>
            </m:r>
          </m:e>
          <m:sub>
            <m:r>
              <w:rPr>
                <w:rFonts w:ascii="Cambria Math" w:hAnsi="Cambria Math" w:cstheme="minorHAnsi"/>
                <w:szCs w:val="24"/>
              </w:rPr>
              <m:t>0</m:t>
            </m:r>
          </m:sub>
        </m:sSub>
        <m:sSup>
          <m:sSupPr>
            <m:ctrlPr>
              <w:rPr>
                <w:rFonts w:ascii="Cambria Math" w:hAnsi="Cambria Math" w:cstheme="minorHAnsi"/>
                <w:i/>
                <w:szCs w:val="24"/>
              </w:rPr>
            </m:ctrlPr>
          </m:sSupPr>
          <m:e>
            <m:r>
              <w:rPr>
                <w:rFonts w:ascii="Cambria Math" w:hAnsi="Cambria Math" w:cstheme="minorHAnsi"/>
                <w:szCs w:val="24"/>
              </w:rPr>
              <m:t>e</m:t>
            </m:r>
          </m:e>
          <m:sup>
            <m:r>
              <w:rPr>
                <w:rFonts w:ascii="Cambria Math" w:hAnsi="Cambria Math" w:cstheme="minorHAnsi"/>
                <w:szCs w:val="24"/>
              </w:rPr>
              <m:t>-t/</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V</m:t>
                </m:r>
              </m:sub>
            </m:sSub>
          </m:sup>
        </m:sSup>
      </m:oMath>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E76142">
        <w:rPr>
          <w:rFonts w:asciiTheme="minorHAnsi" w:hAnsiTheme="minorHAnsi" w:cstheme="minorHAnsi"/>
          <w:szCs w:val="24"/>
        </w:rPr>
        <w:t xml:space="preserve"> </w:t>
      </w:r>
      <w:r w:rsidR="00E76142">
        <w:rPr>
          <w:rFonts w:asciiTheme="minorHAnsi" w:hAnsiTheme="minorHAnsi" w:cstheme="minorHAnsi"/>
          <w:szCs w:val="24"/>
        </w:rPr>
        <w:tab/>
      </w:r>
      <w:r w:rsidR="00BE448A">
        <w:rPr>
          <w:rFonts w:asciiTheme="minorHAnsi" w:hAnsiTheme="minorHAnsi" w:cstheme="minorHAnsi"/>
          <w:szCs w:val="24"/>
        </w:rPr>
        <w:t>(</w:t>
      </w:r>
      <w:r w:rsidR="00E76142">
        <w:rPr>
          <w:rFonts w:asciiTheme="minorHAnsi" w:hAnsiTheme="minorHAnsi" w:cstheme="minorHAnsi"/>
          <w:szCs w:val="24"/>
        </w:rPr>
        <w:t>1</w:t>
      </w:r>
      <w:r w:rsidR="00BE448A">
        <w:rPr>
          <w:rFonts w:asciiTheme="minorHAnsi" w:hAnsiTheme="minorHAnsi" w:cstheme="minorHAnsi"/>
          <w:szCs w:val="24"/>
        </w:rPr>
        <w:t>)</w:t>
      </w:r>
    </w:p>
    <w:p w:rsidR="00B6254A" w:rsidRPr="00B6254A" w:rsidRDefault="00B6254A" w:rsidP="00B6254A">
      <w:pPr>
        <w:autoSpaceDE w:val="0"/>
        <w:autoSpaceDN w:val="0"/>
        <w:adjustRightInd w:val="0"/>
        <w:spacing w:after="100" w:afterAutospacing="1"/>
        <w:rPr>
          <w:rFonts w:asciiTheme="minorHAnsi" w:hAnsiTheme="minorHAnsi" w:cstheme="minorHAnsi"/>
          <w:szCs w:val="24"/>
        </w:rPr>
      </w:pPr>
      <w:proofErr w:type="gramStart"/>
      <w:r w:rsidRPr="00B6254A">
        <w:rPr>
          <w:rFonts w:asciiTheme="minorHAnsi" w:hAnsiTheme="minorHAnsi" w:cstheme="minorHAnsi"/>
          <w:szCs w:val="24"/>
        </w:rPr>
        <w:t>where</w:t>
      </w:r>
      <w:proofErr w:type="gramEnd"/>
      <w:r w:rsidRPr="00B6254A">
        <w:rPr>
          <w:rFonts w:asciiTheme="minorHAnsi" w:hAnsiTheme="minorHAnsi" w:cstheme="minorHAnsi"/>
          <w:szCs w:val="24"/>
        </w:rPr>
        <w:t xml:space="preserve"> </w:t>
      </w:r>
      <w:r w:rsidR="00E76142" w:rsidRPr="00E76142">
        <w:rPr>
          <w:rFonts w:asciiTheme="minorHAnsi" w:hAnsiTheme="minorHAnsi" w:cstheme="minorHAnsi"/>
          <w:i/>
          <w:szCs w:val="24"/>
        </w:rPr>
        <w:t>I</w:t>
      </w:r>
      <w:r w:rsidRPr="00B6254A">
        <w:rPr>
          <w:rFonts w:asciiTheme="minorHAnsi" w:hAnsiTheme="minorHAnsi" w:cstheme="minorHAnsi"/>
          <w:szCs w:val="24"/>
          <w:vertAlign w:val="subscript"/>
        </w:rPr>
        <w:t>0</w:t>
      </w:r>
      <w:r w:rsidRPr="00B6254A">
        <w:rPr>
          <w:rFonts w:asciiTheme="minorHAnsi" w:hAnsiTheme="minorHAnsi" w:cstheme="minorHAnsi"/>
          <w:szCs w:val="24"/>
        </w:rPr>
        <w:t xml:space="preserve"> is the initial intensity of the beam, and</w:t>
      </w:r>
      <w:r w:rsidR="00E76142">
        <w:rPr>
          <w:rFonts w:asciiTheme="minorHAnsi" w:hAnsiTheme="minorHAnsi" w:cstheme="minorHAnsi"/>
          <w:szCs w:val="24"/>
        </w:rPr>
        <w:t xml:space="preserve"> </w:t>
      </w:r>
      <m:oMath>
        <m:sSub>
          <m:sSubPr>
            <m:ctrlPr>
              <w:rPr>
                <w:rFonts w:ascii="Cambria Math" w:hAnsi="Cambria Math" w:cstheme="minorHAnsi"/>
                <w:i/>
                <w:szCs w:val="24"/>
              </w:rPr>
            </m:ctrlPr>
          </m:sSubPr>
          <m:e>
            <m:r>
              <w:rPr>
                <w:rFonts w:ascii="Cambria Math" w:hAnsi="Cambria Math" w:cstheme="minorHAnsi"/>
                <w:szCs w:val="24"/>
              </w:rPr>
              <m:t>μ</m:t>
            </m:r>
          </m:e>
          <m:sub>
            <m:r>
              <w:rPr>
                <w:rFonts w:ascii="Cambria Math" w:hAnsi="Cambria Math" w:cstheme="minorHAnsi"/>
                <w:szCs w:val="24"/>
              </w:rPr>
              <m:t>V</m:t>
            </m:r>
          </m:sub>
        </m:sSub>
        <m:r>
          <w:rPr>
            <w:rFonts w:ascii="Cambria Math" w:hAnsi="Cambria Math" w:cstheme="minorHAnsi"/>
            <w:szCs w:val="24"/>
          </w:rPr>
          <m:t>=1/</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V</m:t>
            </m:r>
          </m:sub>
        </m:sSub>
      </m:oMath>
      <w:r w:rsidRPr="00B6254A">
        <w:rPr>
          <w:rFonts w:asciiTheme="minorHAnsi" w:hAnsiTheme="minorHAnsi" w:cstheme="minorHAnsi"/>
          <w:szCs w:val="24"/>
        </w:rPr>
        <w:t xml:space="preserve">  is the effective cross section per unit volume for vanadium</w:t>
      </w:r>
      <w:r w:rsidR="00B02B44">
        <w:rPr>
          <w:rFonts w:asciiTheme="minorHAnsi" w:hAnsiTheme="minorHAnsi" w:cstheme="minorHAnsi"/>
          <w:szCs w:val="24"/>
        </w:rPr>
        <w:t xml:space="preserve"> (</w:t>
      </w:r>
      <m:oMath>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V</m:t>
            </m:r>
          </m:sub>
        </m:sSub>
      </m:oMath>
      <w:r w:rsidR="00B02B44" w:rsidRPr="00B6254A">
        <w:rPr>
          <w:rFonts w:asciiTheme="minorHAnsi" w:hAnsiTheme="minorHAnsi" w:cstheme="minorHAnsi"/>
          <w:szCs w:val="24"/>
        </w:rPr>
        <w:t xml:space="preserve"> is the</w:t>
      </w:r>
      <w:r w:rsidR="00B02B44">
        <w:rPr>
          <w:rFonts w:asciiTheme="minorHAnsi" w:hAnsiTheme="minorHAnsi" w:cstheme="minorHAnsi"/>
          <w:szCs w:val="24"/>
        </w:rPr>
        <w:t xml:space="preserve"> beam </w:t>
      </w:r>
      <w:r w:rsidR="00BE4284">
        <w:rPr>
          <w:rFonts w:asciiTheme="minorHAnsi" w:hAnsiTheme="minorHAnsi" w:cstheme="minorHAnsi"/>
          <w:szCs w:val="24"/>
        </w:rPr>
        <w:t>extinc</w:t>
      </w:r>
      <w:r w:rsidR="00B02B44">
        <w:rPr>
          <w:rFonts w:asciiTheme="minorHAnsi" w:hAnsiTheme="minorHAnsi" w:cstheme="minorHAnsi"/>
          <w:szCs w:val="24"/>
        </w:rPr>
        <w:t>tion length i</w:t>
      </w:r>
      <w:r w:rsidR="00E76142">
        <w:rPr>
          <w:rFonts w:asciiTheme="minorHAnsi" w:hAnsiTheme="minorHAnsi" w:cstheme="minorHAnsi"/>
          <w:szCs w:val="24"/>
        </w:rPr>
        <w:t>n</w:t>
      </w:r>
      <w:r w:rsidR="00B02B44">
        <w:rPr>
          <w:rFonts w:asciiTheme="minorHAnsi" w:hAnsiTheme="minorHAnsi" w:cstheme="minorHAnsi"/>
          <w:szCs w:val="24"/>
        </w:rPr>
        <w:t xml:space="preserve"> bulk Vanadium)</w:t>
      </w:r>
      <w:r w:rsidR="00621A14">
        <w:rPr>
          <w:rFonts w:asciiTheme="minorHAnsi" w:hAnsiTheme="minorHAnsi" w:cstheme="minorHAnsi"/>
          <w:szCs w:val="24"/>
        </w:rPr>
        <w:t>,</w:t>
      </w:r>
      <w:r>
        <w:rPr>
          <w:rFonts w:asciiTheme="minorHAnsi" w:hAnsiTheme="minorHAnsi" w:cstheme="minorHAnsi"/>
          <w:szCs w:val="24"/>
        </w:rPr>
        <w:t xml:space="preserve"> </w:t>
      </w:r>
    </w:p>
    <w:p w:rsidR="00B6254A" w:rsidRPr="00B6254A" w:rsidRDefault="00B6254A" w:rsidP="00B6254A">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ab/>
      </w:r>
      <m:oMath>
        <m:sSub>
          <m:sSubPr>
            <m:ctrlPr>
              <w:rPr>
                <w:rFonts w:ascii="Cambria Math" w:hAnsi="Cambria Math" w:cstheme="minorHAnsi"/>
                <w:i/>
                <w:szCs w:val="24"/>
              </w:rPr>
            </m:ctrlPr>
          </m:sSubPr>
          <m:e>
            <m:r>
              <w:rPr>
                <w:rFonts w:ascii="Cambria Math" w:hAnsi="Cambria Math" w:cstheme="minorHAnsi"/>
                <w:szCs w:val="24"/>
              </w:rPr>
              <m:t>μ</m:t>
            </m:r>
          </m:e>
          <m:sub>
            <m:r>
              <w:rPr>
                <w:rFonts w:ascii="Cambria Math" w:hAnsi="Cambria Math" w:cstheme="minorHAnsi"/>
                <w:szCs w:val="24"/>
              </w:rPr>
              <m:t>V</m:t>
            </m:r>
          </m:sub>
        </m:sSub>
        <m:r>
          <w:rPr>
            <w:rFonts w:ascii="Cambria Math" w:hAnsi="Cambria Math" w:cstheme="minorHAnsi"/>
            <w:szCs w:val="24"/>
          </w:rPr>
          <m:t>=</m:t>
        </m:r>
        <m:d>
          <m:dPr>
            <m:ctrlPr>
              <w:rPr>
                <w:rFonts w:ascii="Cambria Math" w:hAnsi="Cambria Math" w:cstheme="minorHAnsi"/>
                <w:i/>
                <w:szCs w:val="24"/>
              </w:rPr>
            </m:ctrlPr>
          </m:dPr>
          <m:e>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V,coh</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V,incoh</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V,abs</m:t>
                </m:r>
              </m:sub>
            </m:sSub>
            <m:r>
              <w:rPr>
                <w:rFonts w:ascii="Cambria Math" w:hAnsi="Cambria Math" w:cstheme="minorHAnsi"/>
                <w:szCs w:val="24"/>
              </w:rPr>
              <m:t>(E)</m:t>
            </m:r>
          </m:e>
        </m:d>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n</m:t>
            </m:r>
          </m:e>
          <m:sub>
            <m:r>
              <w:rPr>
                <w:rFonts w:ascii="Cambria Math" w:hAnsi="Cambria Math" w:cstheme="minorHAnsi"/>
                <w:szCs w:val="24"/>
              </w:rPr>
              <m:t>V</m:t>
            </m:r>
          </m:sub>
        </m:sSub>
      </m:oMath>
      <w:r w:rsidR="00621A14">
        <w:rPr>
          <w:rFonts w:asciiTheme="minorHAnsi" w:hAnsiTheme="minorHAnsi" w:cstheme="minorHAnsi"/>
          <w:szCs w:val="24"/>
        </w:rPr>
        <w:t>.</w:t>
      </w:r>
      <w:r w:rsidR="00E76142">
        <w:rPr>
          <w:rFonts w:asciiTheme="minorHAnsi" w:hAnsiTheme="minorHAnsi" w:cstheme="minorHAnsi"/>
          <w:szCs w:val="24"/>
        </w:rPr>
        <w:tab/>
      </w:r>
      <w:r w:rsidR="00E76142">
        <w:rPr>
          <w:rFonts w:asciiTheme="minorHAnsi" w:hAnsiTheme="minorHAnsi" w:cstheme="minorHAnsi"/>
          <w:szCs w:val="24"/>
        </w:rPr>
        <w:tab/>
      </w:r>
      <w:r w:rsidR="00E76142">
        <w:rPr>
          <w:rFonts w:asciiTheme="minorHAnsi" w:hAnsiTheme="minorHAnsi" w:cstheme="minorHAnsi"/>
          <w:szCs w:val="24"/>
        </w:rPr>
        <w:tab/>
      </w:r>
      <w:r w:rsidR="00E76142">
        <w:rPr>
          <w:rFonts w:asciiTheme="minorHAnsi" w:hAnsiTheme="minorHAnsi" w:cstheme="minorHAnsi"/>
          <w:szCs w:val="24"/>
        </w:rPr>
        <w:tab/>
      </w:r>
      <w:r w:rsidR="00E76142">
        <w:rPr>
          <w:rFonts w:asciiTheme="minorHAnsi" w:hAnsiTheme="minorHAnsi" w:cstheme="minorHAnsi"/>
          <w:szCs w:val="24"/>
        </w:rPr>
        <w:tab/>
      </w:r>
      <w:r w:rsidR="00E76142">
        <w:rPr>
          <w:rFonts w:asciiTheme="minorHAnsi" w:hAnsiTheme="minorHAnsi" w:cstheme="minorHAnsi"/>
          <w:szCs w:val="24"/>
        </w:rPr>
        <w:tab/>
      </w:r>
      <w:r w:rsidR="00BE448A">
        <w:rPr>
          <w:rFonts w:asciiTheme="minorHAnsi" w:hAnsiTheme="minorHAnsi" w:cstheme="minorHAnsi"/>
          <w:szCs w:val="24"/>
        </w:rPr>
        <w:t>(</w:t>
      </w:r>
      <w:r w:rsidRPr="00B6254A">
        <w:rPr>
          <w:rFonts w:asciiTheme="minorHAnsi" w:hAnsiTheme="minorHAnsi" w:cstheme="minorHAnsi"/>
          <w:szCs w:val="24"/>
        </w:rPr>
        <w:t>2</w:t>
      </w:r>
      <w:r w:rsidR="00BE448A">
        <w:rPr>
          <w:rFonts w:asciiTheme="minorHAnsi" w:hAnsiTheme="minorHAnsi" w:cstheme="minorHAnsi"/>
          <w:szCs w:val="24"/>
        </w:rPr>
        <w:t>)</w:t>
      </w:r>
    </w:p>
    <w:p w:rsidR="00315AAA" w:rsidRDefault="00621A14"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H</w:t>
      </w:r>
      <w:r w:rsidR="00B6254A" w:rsidRPr="00B6254A">
        <w:rPr>
          <w:rFonts w:asciiTheme="minorHAnsi" w:hAnsiTheme="minorHAnsi" w:cstheme="minorHAnsi"/>
          <w:szCs w:val="24"/>
        </w:rPr>
        <w:t xml:space="preserve">ere </w:t>
      </w:r>
      <m:oMath>
        <m:sSub>
          <m:sSubPr>
            <m:ctrlPr>
              <w:rPr>
                <w:rFonts w:ascii="Cambria Math" w:hAnsi="Cambria Math" w:cstheme="minorHAnsi"/>
                <w:i/>
                <w:szCs w:val="24"/>
              </w:rPr>
            </m:ctrlPr>
          </m:sSubPr>
          <m:e>
            <m:r>
              <w:rPr>
                <w:rFonts w:ascii="Cambria Math" w:hAnsi="Cambria Math" w:cstheme="minorHAnsi"/>
                <w:szCs w:val="24"/>
              </w:rPr>
              <m:t>n</m:t>
            </m:r>
          </m:e>
          <m:sub>
            <m:r>
              <w:rPr>
                <w:rFonts w:ascii="Cambria Math" w:hAnsi="Cambria Math" w:cstheme="minorHAnsi"/>
                <w:szCs w:val="24"/>
              </w:rPr>
              <m:t>V</m:t>
            </m:r>
          </m:sub>
        </m:sSub>
      </m:oMath>
      <w:r>
        <w:rPr>
          <w:rFonts w:asciiTheme="minorHAnsi" w:hAnsiTheme="minorHAnsi" w:cstheme="minorHAnsi"/>
          <w:szCs w:val="24"/>
        </w:rPr>
        <w:t xml:space="preserve"> is the</w:t>
      </w:r>
      <w:r w:rsidR="00315AAA">
        <w:rPr>
          <w:rFonts w:asciiTheme="minorHAnsi" w:hAnsiTheme="minorHAnsi" w:cstheme="minorHAnsi"/>
          <w:szCs w:val="24"/>
        </w:rPr>
        <w:t xml:space="preserve"> density of</w:t>
      </w:r>
      <w:r>
        <w:rPr>
          <w:rFonts w:asciiTheme="minorHAnsi" w:hAnsiTheme="minorHAnsi" w:cstheme="minorHAnsi"/>
          <w:szCs w:val="24"/>
        </w:rPr>
        <w:t xml:space="preserve"> Vanadium </w:t>
      </w:r>
      <w:r w:rsidR="00315AAA">
        <w:rPr>
          <w:rFonts w:asciiTheme="minorHAnsi" w:hAnsiTheme="minorHAnsi" w:cstheme="minorHAnsi"/>
          <w:szCs w:val="24"/>
        </w:rPr>
        <w:t>atoms</w:t>
      </w:r>
      <w:r w:rsidR="00FC5879">
        <w:rPr>
          <w:rFonts w:asciiTheme="minorHAnsi" w:hAnsiTheme="minorHAnsi" w:cstheme="minorHAnsi"/>
          <w:szCs w:val="24"/>
        </w:rPr>
        <w:t xml:space="preserve"> in the sample</w:t>
      </w:r>
      <w:r w:rsidR="00744849">
        <w:rPr>
          <w:rFonts w:asciiTheme="minorHAnsi" w:hAnsiTheme="minorHAnsi" w:cstheme="minorHAnsi"/>
          <w:szCs w:val="24"/>
        </w:rPr>
        <w:t>. For estimates we</w:t>
      </w:r>
      <w:r>
        <w:rPr>
          <w:rFonts w:asciiTheme="minorHAnsi" w:hAnsiTheme="minorHAnsi" w:cstheme="minorHAnsi"/>
          <w:szCs w:val="24"/>
        </w:rPr>
        <w:t xml:space="preserve"> can use the crystallographic density</w:t>
      </w:r>
      <w:proofErr w:type="gramStart"/>
      <w:r>
        <w:rPr>
          <w:rFonts w:asciiTheme="minorHAnsi" w:hAnsiTheme="minorHAnsi" w:cstheme="minorHAnsi"/>
          <w:szCs w:val="24"/>
        </w:rPr>
        <w:t>,</w:t>
      </w:r>
      <w:r w:rsidR="00744849">
        <w:rPr>
          <w:rFonts w:asciiTheme="minorHAnsi" w:hAnsiTheme="minorHAnsi" w:cstheme="minorHAnsi"/>
          <w:szCs w:val="24"/>
        </w:rPr>
        <w:t xml:space="preserve"> </w:t>
      </w:r>
      <m:oMath>
        <m:sSub>
          <m:sSubPr>
            <m:ctrlPr>
              <w:rPr>
                <w:rFonts w:ascii="Cambria Math" w:hAnsi="Cambria Math" w:cstheme="minorHAnsi"/>
                <w:i/>
                <w:szCs w:val="24"/>
              </w:rPr>
            </m:ctrlPr>
          </m:sSubPr>
          <m:e>
            <w:proofErr w:type="gramEnd"/>
            <m:r>
              <w:rPr>
                <w:rFonts w:ascii="Cambria Math" w:hAnsi="Cambria Math" w:cstheme="minorHAnsi"/>
                <w:szCs w:val="24"/>
              </w:rPr>
              <m:t>n</m:t>
            </m:r>
          </m:e>
          <m:sub>
            <m:r>
              <w:rPr>
                <w:rFonts w:ascii="Cambria Math" w:hAnsi="Cambria Math" w:cstheme="minorHAnsi"/>
                <w:szCs w:val="24"/>
              </w:rPr>
              <m:t>V</m:t>
            </m:r>
          </m:sub>
        </m:sSub>
        <m:r>
          <m:rPr>
            <m:sty m:val="p"/>
          </m:rPr>
          <w:rPr>
            <w:rFonts w:ascii="Cambria Math" w:hAnsi="Cambria Math" w:cstheme="minorHAnsi"/>
            <w:szCs w:val="24"/>
          </w:rPr>
          <m:t xml:space="preserve"> </m:t>
        </m:r>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N</m:t>
            </m:r>
          </m:e>
          <m:sub>
            <m:r>
              <w:rPr>
                <w:rFonts w:ascii="Cambria Math" w:hAnsi="Cambria Math" w:cstheme="minorHAnsi"/>
                <w:szCs w:val="24"/>
              </w:rPr>
              <m:t>V</m:t>
            </m:r>
          </m:sub>
        </m:sSub>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V</m:t>
            </m:r>
          </m:sub>
        </m:sSub>
      </m:oMath>
      <w:r>
        <w:rPr>
          <w:rFonts w:asciiTheme="minorHAnsi" w:hAnsiTheme="minorHAnsi" w:cstheme="minorHAnsi"/>
          <w:szCs w:val="24"/>
        </w:rPr>
        <w:t xml:space="preserve"> , where </w:t>
      </w:r>
      <m:oMath>
        <m:sSub>
          <m:sSubPr>
            <m:ctrlPr>
              <w:rPr>
                <w:rFonts w:ascii="Cambria Math" w:hAnsi="Cambria Math" w:cstheme="minorHAnsi"/>
                <w:i/>
                <w:szCs w:val="24"/>
              </w:rPr>
            </m:ctrlPr>
          </m:sSubPr>
          <m:e>
            <m:r>
              <w:rPr>
                <w:rFonts w:ascii="Cambria Math" w:hAnsi="Cambria Math" w:cstheme="minorHAnsi"/>
                <w:szCs w:val="24"/>
              </w:rPr>
              <m:t>N</m:t>
            </m:r>
          </m:e>
          <m:sub>
            <m:r>
              <w:rPr>
                <w:rFonts w:ascii="Cambria Math" w:hAnsi="Cambria Math" w:cstheme="minorHAnsi"/>
                <w:szCs w:val="24"/>
              </w:rPr>
              <m:t>V</m:t>
            </m:r>
          </m:sub>
        </m:sSub>
        <m:r>
          <w:rPr>
            <w:rFonts w:ascii="Cambria Math" w:hAnsi="Cambria Math" w:cstheme="minorHAnsi"/>
            <w:szCs w:val="24"/>
          </w:rPr>
          <m:t>=2</m:t>
        </m:r>
      </m:oMath>
      <w:r w:rsidR="00B6254A" w:rsidRPr="00B6254A">
        <w:rPr>
          <w:rFonts w:asciiTheme="minorHAnsi" w:hAnsiTheme="minorHAnsi" w:cstheme="minorHAnsi"/>
          <w:szCs w:val="24"/>
        </w:rPr>
        <w:t xml:space="preserve"> is the number of atoms per unit cell (2 atoms per body centered cubic unit cell of crystalline </w:t>
      </w:r>
      <w:r w:rsidR="00744849">
        <w:rPr>
          <w:rFonts w:asciiTheme="minorHAnsi" w:hAnsiTheme="minorHAnsi" w:cstheme="minorHAnsi"/>
          <w:szCs w:val="24"/>
        </w:rPr>
        <w:t>V</w:t>
      </w:r>
      <w:r w:rsidR="00B6254A" w:rsidRPr="00B6254A">
        <w:rPr>
          <w:rFonts w:asciiTheme="minorHAnsi" w:hAnsiTheme="minorHAnsi" w:cstheme="minorHAnsi"/>
          <w:szCs w:val="24"/>
        </w:rPr>
        <w:t xml:space="preserve">anadium), </w:t>
      </w:r>
      <w:r w:rsidR="00744849">
        <w:rPr>
          <w:rFonts w:asciiTheme="minorHAnsi" w:hAnsiTheme="minorHAnsi" w:cstheme="minorHAnsi"/>
          <w:szCs w:val="24"/>
        </w:rPr>
        <w:t xml:space="preserve">and </w:t>
      </w:r>
      <m:oMath>
        <m:sSub>
          <m:sSubPr>
            <m:ctrlPr>
              <w:rPr>
                <w:rFonts w:ascii="Cambria Math" w:hAnsi="Cambria Math" w:cstheme="minorHAnsi"/>
                <w:i/>
                <w:szCs w:val="24"/>
              </w:rPr>
            </m:ctrlPr>
          </m:sSubPr>
          <m:e>
            <m:r>
              <w:rPr>
                <w:rFonts w:ascii="Cambria Math" w:hAnsi="Cambria Math" w:cstheme="minorHAnsi"/>
                <w:szCs w:val="24"/>
              </w:rPr>
              <m:t>V</m:t>
            </m:r>
          </m:e>
          <m:sub>
            <m:r>
              <w:rPr>
                <w:rFonts w:ascii="Cambria Math" w:hAnsi="Cambria Math" w:cstheme="minorHAnsi"/>
                <w:szCs w:val="24"/>
              </w:rPr>
              <m:t>V</m:t>
            </m:r>
          </m:sub>
        </m:sSub>
        <m:r>
          <w:rPr>
            <w:rFonts w:ascii="Cambria Math" w:hAnsi="Cambria Math" w:cstheme="minorHAnsi"/>
            <w:szCs w:val="24"/>
          </w:rPr>
          <m:t>=</m:t>
        </m:r>
        <m:r>
          <m:rPr>
            <m:sty m:val="p"/>
          </m:rPr>
          <w:rPr>
            <w:rFonts w:ascii="Cambria Math" w:hAnsi="Cambria Math" w:cstheme="minorHAnsi"/>
            <w:szCs w:val="24"/>
          </w:rPr>
          <m:t xml:space="preserve">27.818 </m:t>
        </m:r>
        <m:sSup>
          <m:sSupPr>
            <m:ctrlPr>
              <w:rPr>
                <w:rFonts w:ascii="Cambria Math" w:hAnsi="Cambria Math" w:cstheme="minorHAnsi"/>
                <w:szCs w:val="24"/>
              </w:rPr>
            </m:ctrlPr>
          </m:sSupPr>
          <m:e>
            <m:r>
              <m:rPr>
                <m:sty m:val="p"/>
              </m:rPr>
              <w:rPr>
                <w:rFonts w:ascii="Cambria Math" w:hAnsi="Cambria Math" w:cstheme="minorHAnsi"/>
                <w:szCs w:val="24"/>
              </w:rPr>
              <m:t>Å</m:t>
            </m:r>
          </m:e>
          <m:sup>
            <m:r>
              <m:rPr>
                <m:sty m:val="p"/>
              </m:rPr>
              <w:rPr>
                <w:rFonts w:ascii="Cambria Math" w:hAnsi="Cambria Math" w:cstheme="minorHAnsi"/>
                <w:szCs w:val="24"/>
              </w:rPr>
              <m:t>3</m:t>
            </m:r>
          </m:sup>
        </m:sSup>
      </m:oMath>
      <w:r w:rsidR="00744849">
        <w:rPr>
          <w:rFonts w:asciiTheme="minorHAnsi" w:hAnsiTheme="minorHAnsi" w:cstheme="minorHAnsi"/>
          <w:szCs w:val="24"/>
        </w:rPr>
        <w:t xml:space="preserve"> </w:t>
      </w:r>
      <w:r w:rsidR="00B6254A" w:rsidRPr="00B6254A">
        <w:rPr>
          <w:rFonts w:asciiTheme="minorHAnsi" w:hAnsiTheme="minorHAnsi" w:cstheme="minorHAnsi"/>
          <w:szCs w:val="24"/>
        </w:rPr>
        <w:t>is the volume of one unit cell of crystalline vanadium</w:t>
      </w:r>
      <w:r w:rsidR="00744849">
        <w:rPr>
          <w:rFonts w:asciiTheme="minorHAnsi" w:hAnsiTheme="minorHAnsi" w:cstheme="minorHAnsi"/>
          <w:szCs w:val="24"/>
        </w:rPr>
        <w:t>. This gives the atomic</w:t>
      </w:r>
      <w:r w:rsidR="00315AAA">
        <w:rPr>
          <w:rFonts w:asciiTheme="minorHAnsi" w:hAnsiTheme="minorHAnsi" w:cstheme="minorHAnsi"/>
          <w:szCs w:val="24"/>
        </w:rPr>
        <w:t xml:space="preserve"> number</w:t>
      </w:r>
      <w:r w:rsidR="00744849">
        <w:rPr>
          <w:rFonts w:asciiTheme="minorHAnsi" w:hAnsiTheme="minorHAnsi" w:cstheme="minorHAnsi"/>
          <w:szCs w:val="24"/>
        </w:rPr>
        <w:t xml:space="preserve"> </w:t>
      </w:r>
      <w:proofErr w:type="gramStart"/>
      <w:r w:rsidR="00744849">
        <w:rPr>
          <w:rFonts w:asciiTheme="minorHAnsi" w:hAnsiTheme="minorHAnsi" w:cstheme="minorHAnsi"/>
          <w:szCs w:val="24"/>
        </w:rPr>
        <w:t xml:space="preserve">density </w:t>
      </w:r>
      <m:oMath>
        <w:proofErr w:type="gramEnd"/>
        <m:sSub>
          <m:sSubPr>
            <m:ctrlPr>
              <w:rPr>
                <w:rFonts w:ascii="Cambria Math" w:hAnsi="Cambria Math" w:cstheme="minorHAnsi"/>
                <w:i/>
                <w:szCs w:val="24"/>
              </w:rPr>
            </m:ctrlPr>
          </m:sSubPr>
          <m:e>
            <m:r>
              <w:rPr>
                <w:rFonts w:ascii="Cambria Math" w:hAnsi="Cambria Math" w:cstheme="minorHAnsi"/>
                <w:szCs w:val="24"/>
              </w:rPr>
              <m:t>n</m:t>
            </m:r>
          </m:e>
          <m:sub>
            <m:r>
              <w:rPr>
                <w:rFonts w:ascii="Cambria Math" w:hAnsi="Cambria Math" w:cstheme="minorHAnsi"/>
                <w:szCs w:val="24"/>
              </w:rPr>
              <m:t>V</m:t>
            </m:r>
          </m:sub>
        </m:sSub>
        <m:r>
          <m:rPr>
            <m:sty m:val="p"/>
          </m:rPr>
          <w:rPr>
            <w:rFonts w:ascii="Cambria Math" w:hAnsi="Cambria Math" w:cstheme="minorHAnsi"/>
            <w:szCs w:val="24"/>
          </w:rPr>
          <m:t xml:space="preserve"> </m:t>
        </m:r>
        <m:r>
          <w:rPr>
            <w:rFonts w:ascii="Cambria Math" w:hAnsi="Cambria Math" w:cstheme="minorHAnsi"/>
            <w:szCs w:val="24"/>
          </w:rPr>
          <m:t>=7.2∙</m:t>
        </m:r>
        <m:sSup>
          <m:sSupPr>
            <m:ctrlPr>
              <w:rPr>
                <w:rFonts w:ascii="Cambria Math" w:hAnsi="Cambria Math" w:cstheme="minorHAnsi"/>
                <w:i/>
                <w:szCs w:val="24"/>
              </w:rPr>
            </m:ctrlPr>
          </m:sSupPr>
          <m:e>
            <m:r>
              <w:rPr>
                <w:rFonts w:ascii="Cambria Math" w:hAnsi="Cambria Math" w:cstheme="minorHAnsi"/>
                <w:szCs w:val="24"/>
              </w:rPr>
              <m:t>10</m:t>
            </m:r>
          </m:e>
          <m:sup>
            <m:r>
              <w:rPr>
                <w:rFonts w:ascii="Cambria Math" w:hAnsi="Cambria Math" w:cstheme="minorHAnsi"/>
                <w:szCs w:val="24"/>
              </w:rPr>
              <m:t>22</m:t>
            </m:r>
          </m:sup>
        </m:sSup>
        <m:sSup>
          <m:sSupPr>
            <m:ctrlPr>
              <w:rPr>
                <w:rFonts w:ascii="Cambria Math" w:hAnsi="Cambria Math" w:cstheme="minorHAnsi"/>
                <w:i/>
                <w:szCs w:val="24"/>
              </w:rPr>
            </m:ctrlPr>
          </m:sSupPr>
          <m:e>
            <m:r>
              <w:rPr>
                <w:rFonts w:ascii="Cambria Math" w:hAnsi="Cambria Math" w:cstheme="minorHAnsi"/>
                <w:szCs w:val="24"/>
              </w:rPr>
              <m:t>cm</m:t>
            </m:r>
          </m:e>
          <m:sup>
            <m:r>
              <w:rPr>
                <w:rFonts w:ascii="Cambria Math" w:hAnsi="Cambria Math" w:cstheme="minorHAnsi"/>
                <w:szCs w:val="24"/>
              </w:rPr>
              <m:t>-3</m:t>
            </m:r>
          </m:sup>
        </m:sSup>
      </m:oMath>
      <w:r w:rsidR="00FC5879">
        <w:rPr>
          <w:rFonts w:asciiTheme="minorHAnsi" w:hAnsiTheme="minorHAnsi" w:cstheme="minorHAnsi"/>
          <w:szCs w:val="24"/>
        </w:rPr>
        <w:t>,</w:t>
      </w:r>
      <w:r w:rsidR="00315AAA">
        <w:rPr>
          <w:rFonts w:asciiTheme="minorHAnsi" w:hAnsiTheme="minorHAnsi" w:cstheme="minorHAnsi"/>
          <w:szCs w:val="24"/>
        </w:rPr>
        <w:t xml:space="preserve"> corresponding to the weight density </w:t>
      </w:r>
      <m:oMath>
        <m:sSub>
          <m:sSubPr>
            <m:ctrlPr>
              <w:rPr>
                <w:rFonts w:ascii="Cambria Math" w:hAnsi="Cambria Math" w:cstheme="minorHAnsi"/>
                <w:i/>
                <w:szCs w:val="24"/>
              </w:rPr>
            </m:ctrlPr>
          </m:sSubPr>
          <m:e>
            <m:r>
              <w:rPr>
                <w:rFonts w:ascii="Cambria Math" w:hAnsi="Cambria Math" w:cstheme="minorHAnsi"/>
                <w:szCs w:val="24"/>
              </w:rPr>
              <m:t>ρ</m:t>
            </m:r>
          </m:e>
          <m:sub>
            <m:r>
              <w:rPr>
                <w:rFonts w:ascii="Cambria Math" w:hAnsi="Cambria Math" w:cstheme="minorHAnsi"/>
                <w:szCs w:val="24"/>
              </w:rPr>
              <m:t>V</m:t>
            </m:r>
          </m:sub>
        </m:sSub>
        <m:r>
          <m:rPr>
            <m:sty m:val="p"/>
          </m:rPr>
          <w:rPr>
            <w:rFonts w:ascii="Cambria Math" w:hAnsi="Cambria Math" w:cstheme="minorHAnsi"/>
            <w:szCs w:val="24"/>
          </w:rPr>
          <m:t xml:space="preserve"> </m:t>
        </m:r>
        <m:r>
          <w:rPr>
            <w:rFonts w:ascii="Cambria Math" w:hAnsi="Cambria Math" w:cstheme="minorHAnsi"/>
            <w:szCs w:val="24"/>
          </w:rPr>
          <m:t>=6.08</m:t>
        </m:r>
        <m:sSup>
          <m:sSupPr>
            <m:ctrlPr>
              <w:rPr>
                <w:rFonts w:ascii="Cambria Math" w:hAnsi="Cambria Math" w:cstheme="minorHAnsi"/>
                <w:i/>
                <w:szCs w:val="24"/>
              </w:rPr>
            </m:ctrlPr>
          </m:sSupPr>
          <m:e>
            <m:r>
              <w:rPr>
                <w:rFonts w:ascii="Cambria Math" w:hAnsi="Cambria Math" w:cstheme="minorHAnsi"/>
                <w:szCs w:val="24"/>
              </w:rPr>
              <m:t>g/cm</m:t>
            </m:r>
          </m:e>
          <m:sup>
            <m:r>
              <w:rPr>
                <w:rFonts w:ascii="Cambria Math" w:hAnsi="Cambria Math" w:cstheme="minorHAnsi"/>
                <w:szCs w:val="24"/>
              </w:rPr>
              <m:t>3</m:t>
            </m:r>
          </m:sup>
        </m:sSup>
      </m:oMath>
      <w:r w:rsidR="00FC5879">
        <w:rPr>
          <w:rFonts w:asciiTheme="minorHAnsi" w:hAnsiTheme="minorHAnsi" w:cstheme="minorHAnsi"/>
          <w:szCs w:val="24"/>
        </w:rPr>
        <w:t xml:space="preserve">. This compares well with the actual physical density of Vanadium </w:t>
      </w:r>
      <w:proofErr w:type="gramStart"/>
      <w:r w:rsidR="00FC5879">
        <w:rPr>
          <w:rFonts w:asciiTheme="minorHAnsi" w:hAnsiTheme="minorHAnsi" w:cstheme="minorHAnsi"/>
          <w:szCs w:val="24"/>
        </w:rPr>
        <w:t xml:space="preserve">of </w:t>
      </w:r>
      <m:oMath>
        <w:proofErr w:type="gramEnd"/>
        <m:r>
          <w:rPr>
            <w:rFonts w:ascii="Cambria Math" w:hAnsi="Cambria Math" w:cstheme="minorHAnsi"/>
            <w:szCs w:val="24"/>
          </w:rPr>
          <m:t xml:space="preserve">6 </m:t>
        </m:r>
        <m:sSup>
          <m:sSupPr>
            <m:ctrlPr>
              <w:rPr>
                <w:rFonts w:ascii="Cambria Math" w:hAnsi="Cambria Math" w:cstheme="minorHAnsi"/>
                <w:i/>
                <w:szCs w:val="24"/>
              </w:rPr>
            </m:ctrlPr>
          </m:sSupPr>
          <m:e>
            <m:r>
              <w:rPr>
                <w:rFonts w:ascii="Cambria Math" w:hAnsi="Cambria Math" w:cstheme="minorHAnsi"/>
                <w:szCs w:val="24"/>
              </w:rPr>
              <m:t>g/cm</m:t>
            </m:r>
          </m:e>
          <m:sup>
            <m:r>
              <w:rPr>
                <w:rFonts w:ascii="Cambria Math" w:hAnsi="Cambria Math" w:cstheme="minorHAnsi"/>
                <w:szCs w:val="24"/>
              </w:rPr>
              <m:t>3</m:t>
            </m:r>
          </m:sup>
        </m:sSup>
      </m:oMath>
      <w:r w:rsidR="00744849">
        <w:rPr>
          <w:rFonts w:asciiTheme="minorHAnsi" w:hAnsiTheme="minorHAnsi" w:cstheme="minorHAnsi"/>
          <w:szCs w:val="24"/>
        </w:rPr>
        <w:t xml:space="preserve">. </w:t>
      </w:r>
      <w:r w:rsidR="00B6254A" w:rsidRPr="00B6254A">
        <w:rPr>
          <w:rFonts w:asciiTheme="minorHAnsi" w:hAnsiTheme="minorHAnsi" w:cstheme="minorHAnsi"/>
          <w:szCs w:val="24"/>
        </w:rPr>
        <w:t xml:space="preserve"> </w:t>
      </w:r>
    </w:p>
    <w:p w:rsidR="00B6254A" w:rsidRPr="00B6254A" w:rsidRDefault="004863C1" w:rsidP="00B6254A">
      <w:pPr>
        <w:autoSpaceDE w:val="0"/>
        <w:autoSpaceDN w:val="0"/>
        <w:adjustRightInd w:val="0"/>
        <w:spacing w:after="100" w:afterAutospacing="1"/>
        <w:rPr>
          <w:rFonts w:asciiTheme="minorHAnsi" w:hAnsiTheme="minorHAnsi" w:cstheme="minorHAnsi"/>
          <w:szCs w:val="24"/>
        </w:rPr>
      </w:pPr>
      <m:oMath>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V,coh</m:t>
            </m:r>
          </m:sub>
        </m:sSub>
        <m:r>
          <w:rPr>
            <w:rFonts w:ascii="Cambria Math" w:hAnsi="Cambria Math" w:cstheme="minorHAnsi"/>
            <w:szCs w:val="24"/>
          </w:rPr>
          <m:t>=0.0183</m:t>
        </m:r>
      </m:oMath>
      <w:r w:rsidR="00FC5879">
        <w:rPr>
          <w:rFonts w:asciiTheme="minorHAnsi" w:hAnsiTheme="minorHAnsi" w:cstheme="minorHAnsi"/>
          <w:szCs w:val="24"/>
        </w:rPr>
        <w:t xml:space="preserve"> </w:t>
      </w:r>
      <w:proofErr w:type="gramStart"/>
      <w:r w:rsidR="00FC5879">
        <w:rPr>
          <w:rFonts w:asciiTheme="minorHAnsi" w:hAnsiTheme="minorHAnsi" w:cstheme="minorHAnsi"/>
          <w:szCs w:val="24"/>
        </w:rPr>
        <w:t>barn</w:t>
      </w:r>
      <w:proofErr w:type="gramEnd"/>
      <w:r w:rsidR="00FC5879">
        <w:rPr>
          <w:rFonts w:asciiTheme="minorHAnsi" w:hAnsiTheme="minorHAnsi" w:cstheme="minorHAnsi"/>
          <w:szCs w:val="24"/>
        </w:rPr>
        <w:t xml:space="preserve"> and </w:t>
      </w:r>
      <m:oMath>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V,incoh</m:t>
            </m:r>
          </m:sub>
        </m:sSub>
        <m:r>
          <w:rPr>
            <w:rFonts w:ascii="Cambria Math" w:hAnsi="Cambria Math" w:cstheme="minorHAnsi"/>
            <w:szCs w:val="24"/>
          </w:rPr>
          <m:t>=5.08</m:t>
        </m:r>
      </m:oMath>
      <w:r w:rsidR="00FC5879">
        <w:rPr>
          <w:rFonts w:asciiTheme="minorHAnsi" w:hAnsiTheme="minorHAnsi" w:cstheme="minorHAnsi"/>
          <w:szCs w:val="24"/>
        </w:rPr>
        <w:t xml:space="preserve"> barn </w:t>
      </w:r>
      <w:r w:rsidR="00B6254A" w:rsidRPr="00B6254A">
        <w:rPr>
          <w:rFonts w:asciiTheme="minorHAnsi" w:hAnsiTheme="minorHAnsi" w:cstheme="minorHAnsi"/>
          <w:szCs w:val="24"/>
        </w:rPr>
        <w:t>are the coherent and incoherent cross sections of vanadium respectively [</w:t>
      </w:r>
      <w:r w:rsidR="00A40487">
        <w:rPr>
          <w:rFonts w:asciiTheme="minorHAnsi" w:hAnsiTheme="minorHAnsi" w:cstheme="minorHAnsi"/>
          <w:szCs w:val="24"/>
        </w:rPr>
        <w:t>2</w:t>
      </w:r>
      <w:r w:rsidR="00B6254A" w:rsidRPr="00B6254A">
        <w:rPr>
          <w:rFonts w:asciiTheme="minorHAnsi" w:hAnsiTheme="minorHAnsi" w:cstheme="minorHAnsi"/>
          <w:szCs w:val="24"/>
        </w:rPr>
        <w:t>]</w:t>
      </w:r>
      <w:r w:rsidR="00A40487">
        <w:rPr>
          <w:rFonts w:asciiTheme="minorHAnsi" w:hAnsiTheme="minorHAnsi" w:cstheme="minorHAnsi"/>
          <w:szCs w:val="24"/>
        </w:rPr>
        <w:t xml:space="preserve">. </w:t>
      </w:r>
      <m:oMath>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V,abs</m:t>
            </m:r>
          </m:sub>
        </m:sSub>
        <m:r>
          <w:rPr>
            <w:rFonts w:ascii="Cambria Math" w:hAnsi="Cambria Math" w:cstheme="minorHAnsi"/>
            <w:szCs w:val="24"/>
          </w:rPr>
          <m:t>(E)</m:t>
        </m:r>
      </m:oMath>
      <w:r w:rsidR="00B6254A" w:rsidRPr="00B6254A">
        <w:rPr>
          <w:rFonts w:asciiTheme="minorHAnsi" w:hAnsiTheme="minorHAnsi" w:cstheme="minorHAnsi"/>
          <w:szCs w:val="24"/>
        </w:rPr>
        <w:t xml:space="preserve"> </w:t>
      </w:r>
      <w:proofErr w:type="gramStart"/>
      <w:r w:rsidR="00B6254A" w:rsidRPr="00B6254A">
        <w:rPr>
          <w:rFonts w:asciiTheme="minorHAnsi" w:hAnsiTheme="minorHAnsi" w:cstheme="minorHAnsi"/>
          <w:szCs w:val="24"/>
        </w:rPr>
        <w:t>is</w:t>
      </w:r>
      <w:proofErr w:type="gramEnd"/>
      <w:r w:rsidR="00B6254A" w:rsidRPr="00B6254A">
        <w:rPr>
          <w:rFonts w:asciiTheme="minorHAnsi" w:hAnsiTheme="minorHAnsi" w:cstheme="minorHAnsi"/>
          <w:szCs w:val="24"/>
        </w:rPr>
        <w:t xml:space="preserve"> the absorption cross section of vanadium</w:t>
      </w:r>
      <w:r w:rsidR="00A40487">
        <w:rPr>
          <w:rFonts w:asciiTheme="minorHAnsi" w:hAnsiTheme="minorHAnsi" w:cstheme="minorHAnsi"/>
          <w:szCs w:val="24"/>
        </w:rPr>
        <w:t>,</w:t>
      </w:r>
      <w:r w:rsidR="00B6254A" w:rsidRPr="00B6254A">
        <w:rPr>
          <w:rFonts w:asciiTheme="minorHAnsi" w:hAnsiTheme="minorHAnsi" w:cstheme="minorHAnsi"/>
          <w:szCs w:val="24"/>
        </w:rPr>
        <w:t xml:space="preserve"> which is dependent on the energy of the incident beam. For most elements, the absorption cross section is proportional to 1/v (v = neutron velocity)</w:t>
      </w:r>
      <w:r w:rsidR="00A40487">
        <w:rPr>
          <w:rFonts w:asciiTheme="minorHAnsi" w:hAnsiTheme="minorHAnsi" w:cstheme="minorHAnsi"/>
          <w:szCs w:val="24"/>
        </w:rPr>
        <w:t>. T</w:t>
      </w:r>
      <w:r w:rsidR="00B6254A" w:rsidRPr="00B6254A">
        <w:rPr>
          <w:rFonts w:asciiTheme="minorHAnsi" w:hAnsiTheme="minorHAnsi" w:cstheme="minorHAnsi"/>
          <w:szCs w:val="24"/>
        </w:rPr>
        <w:t xml:space="preserve">he absorption cross section </w:t>
      </w:r>
      <w:r w:rsidR="00A40487" w:rsidRPr="00B6254A">
        <w:rPr>
          <w:rFonts w:asciiTheme="minorHAnsi" w:hAnsiTheme="minorHAnsi" w:cstheme="minorHAnsi"/>
          <w:szCs w:val="24"/>
        </w:rPr>
        <w:t>can be given</w:t>
      </w:r>
      <w:r w:rsidR="00A40487">
        <w:rPr>
          <w:rFonts w:asciiTheme="minorHAnsi" w:hAnsiTheme="minorHAnsi" w:cstheme="minorHAnsi"/>
          <w:szCs w:val="24"/>
        </w:rPr>
        <w:t xml:space="preserve"> obtained from that for the “standard” </w:t>
      </w:r>
      <w:proofErr w:type="gramStart"/>
      <w:r w:rsidR="00A40487" w:rsidRPr="00B6254A">
        <w:rPr>
          <w:rFonts w:asciiTheme="minorHAnsi" w:hAnsiTheme="minorHAnsi" w:cstheme="minorHAnsi"/>
          <w:szCs w:val="24"/>
        </w:rPr>
        <w:t xml:space="preserve">v </w:t>
      </w:r>
      <w:r w:rsidR="00A40487">
        <w:rPr>
          <w:rFonts w:asciiTheme="minorHAnsi" w:hAnsiTheme="minorHAnsi" w:cstheme="minorHAnsi"/>
          <w:szCs w:val="24"/>
        </w:rPr>
        <w:t xml:space="preserve"> </w:t>
      </w:r>
      <w:r w:rsidR="00A40487" w:rsidRPr="00B6254A">
        <w:rPr>
          <w:rFonts w:asciiTheme="minorHAnsi" w:hAnsiTheme="minorHAnsi" w:cstheme="minorHAnsi"/>
          <w:szCs w:val="24"/>
        </w:rPr>
        <w:t>=</w:t>
      </w:r>
      <w:proofErr w:type="gramEnd"/>
      <w:r w:rsidR="00A40487" w:rsidRPr="00B6254A">
        <w:rPr>
          <w:rFonts w:asciiTheme="minorHAnsi" w:hAnsiTheme="minorHAnsi" w:cstheme="minorHAnsi"/>
          <w:szCs w:val="24"/>
        </w:rPr>
        <w:t xml:space="preserve"> 2200 m/s </w:t>
      </w:r>
      <w:r w:rsidR="00A40487">
        <w:rPr>
          <w:rFonts w:asciiTheme="minorHAnsi" w:hAnsiTheme="minorHAnsi" w:cstheme="minorHAnsi"/>
          <w:szCs w:val="24"/>
        </w:rPr>
        <w:t>thermal neutrons</w:t>
      </w:r>
      <w:r w:rsidR="00BE448A">
        <w:rPr>
          <w:rFonts w:asciiTheme="minorHAnsi" w:hAnsiTheme="minorHAnsi" w:cstheme="minorHAnsi"/>
          <w:szCs w:val="24"/>
        </w:rPr>
        <w:t xml:space="preserve"> [b]</w:t>
      </w:r>
      <w:r w:rsidR="00A40487">
        <w:rPr>
          <w:rFonts w:asciiTheme="minorHAnsi" w:hAnsiTheme="minorHAnsi" w:cstheme="minorHAnsi"/>
          <w:szCs w:val="24"/>
        </w:rPr>
        <w:t xml:space="preserve"> </w:t>
      </w:r>
      <w:r w:rsidR="00A40487" w:rsidRPr="00B6254A">
        <w:rPr>
          <w:rFonts w:asciiTheme="minorHAnsi" w:hAnsiTheme="minorHAnsi" w:cstheme="minorHAnsi"/>
          <w:szCs w:val="24"/>
        </w:rPr>
        <w:t>(</w:t>
      </w:r>
      <w:r w:rsidR="005B6133">
        <w:rPr>
          <w:rFonts w:asciiTheme="minorHAnsi" w:hAnsiTheme="minorHAnsi" w:cstheme="minorHAnsi"/>
          <w:szCs w:val="24"/>
        </w:rPr>
        <w:t>T = 293.58K “</w:t>
      </w:r>
      <w:r w:rsidR="005B6133" w:rsidRPr="00B6254A">
        <w:rPr>
          <w:rFonts w:asciiTheme="minorHAnsi" w:hAnsiTheme="minorHAnsi" w:cstheme="minorHAnsi"/>
          <w:szCs w:val="24"/>
        </w:rPr>
        <w:t>room temperature</w:t>
      </w:r>
      <w:r w:rsidR="005B6133">
        <w:rPr>
          <w:rFonts w:asciiTheme="minorHAnsi" w:hAnsiTheme="minorHAnsi" w:cstheme="minorHAnsi"/>
          <w:szCs w:val="24"/>
        </w:rPr>
        <w:t>”</w:t>
      </w:r>
      <w:r w:rsidR="005B6133" w:rsidRPr="00B6254A">
        <w:rPr>
          <w:rFonts w:asciiTheme="minorHAnsi" w:hAnsiTheme="minorHAnsi" w:cstheme="minorHAnsi"/>
          <w:szCs w:val="24"/>
        </w:rPr>
        <w:t xml:space="preserve"> </w:t>
      </w:r>
      <w:r w:rsidR="00A40487" w:rsidRPr="00B6254A">
        <w:rPr>
          <w:rFonts w:asciiTheme="minorHAnsi" w:hAnsiTheme="minorHAnsi" w:cstheme="minorHAnsi"/>
          <w:szCs w:val="24"/>
        </w:rPr>
        <w:t>neutron</w:t>
      </w:r>
      <w:r w:rsidR="005B6133">
        <w:rPr>
          <w:rFonts w:asciiTheme="minorHAnsi" w:hAnsiTheme="minorHAnsi" w:cstheme="minorHAnsi"/>
          <w:szCs w:val="24"/>
        </w:rPr>
        <w:t>s</w:t>
      </w:r>
      <w:r w:rsidR="00A40487">
        <w:rPr>
          <w:rFonts w:asciiTheme="minorHAnsi" w:hAnsiTheme="minorHAnsi" w:cstheme="minorHAnsi"/>
          <w:szCs w:val="24"/>
        </w:rPr>
        <w:t xml:space="preserve"> with energy</w:t>
      </w:r>
      <w:r w:rsidR="005B6133">
        <w:rPr>
          <w:rFonts w:asciiTheme="minorHAnsi" w:hAnsiTheme="minorHAnsi" w:cstheme="minorHAnsi"/>
          <w:szCs w:val="24"/>
        </w:rPr>
        <w:t xml:space="preserve"> E ≈ 25.3 </w:t>
      </w:r>
      <w:proofErr w:type="spellStart"/>
      <w:r w:rsidR="005B6133">
        <w:rPr>
          <w:rFonts w:asciiTheme="minorHAnsi" w:hAnsiTheme="minorHAnsi" w:cstheme="minorHAnsi"/>
          <w:szCs w:val="24"/>
        </w:rPr>
        <w:t>meV</w:t>
      </w:r>
      <w:proofErr w:type="spellEnd"/>
      <w:r w:rsidR="00B6254A" w:rsidRPr="00B6254A">
        <w:rPr>
          <w:rFonts w:asciiTheme="minorHAnsi" w:hAnsiTheme="minorHAnsi" w:cstheme="minorHAnsi"/>
          <w:szCs w:val="24"/>
        </w:rPr>
        <w:t xml:space="preserve">) </w:t>
      </w:r>
      <w:r w:rsidR="005B6133">
        <w:rPr>
          <w:rFonts w:asciiTheme="minorHAnsi" w:hAnsiTheme="minorHAnsi" w:cstheme="minorHAnsi"/>
          <w:szCs w:val="24"/>
        </w:rPr>
        <w:t>using</w:t>
      </w:r>
    </w:p>
    <w:p w:rsidR="00B6254A" w:rsidRPr="00B6254A" w:rsidRDefault="004863C1" w:rsidP="00B6254A">
      <w:pPr>
        <w:autoSpaceDE w:val="0"/>
        <w:autoSpaceDN w:val="0"/>
        <w:adjustRightInd w:val="0"/>
        <w:spacing w:after="100" w:afterAutospacing="1"/>
        <w:rPr>
          <w:rFonts w:asciiTheme="minorHAnsi" w:hAnsiTheme="minorHAnsi" w:cstheme="minorHAnsi"/>
          <w:szCs w:val="24"/>
        </w:rPr>
      </w:pPr>
      <m:oMath>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V,abs</m:t>
            </m:r>
          </m:sub>
        </m:sSub>
        <m:d>
          <m:dPr>
            <m:ctrlPr>
              <w:rPr>
                <w:rFonts w:ascii="Cambria Math" w:hAnsi="Cambria Math" w:cstheme="minorHAnsi"/>
                <w:i/>
                <w:szCs w:val="24"/>
              </w:rPr>
            </m:ctrlPr>
          </m:dPr>
          <m:e>
            <m:r>
              <w:rPr>
                <w:rFonts w:ascii="Cambria Math" w:hAnsi="Cambria Math" w:cstheme="minorHAnsi"/>
                <w:szCs w:val="24"/>
              </w:rPr>
              <m:t>E</m:t>
            </m:r>
          </m:e>
        </m:d>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V,abs</m:t>
            </m:r>
          </m:sub>
        </m:sSub>
        <m:d>
          <m:dPr>
            <m:ctrlPr>
              <w:rPr>
                <w:rFonts w:ascii="Cambria Math" w:hAnsi="Cambria Math" w:cstheme="minorHAnsi"/>
                <w:i/>
                <w:szCs w:val="24"/>
              </w:rPr>
            </m:ctrlPr>
          </m:dPr>
          <m:e>
            <m:r>
              <w:rPr>
                <w:rFonts w:ascii="Cambria Math" w:hAnsi="Cambria Math" w:cstheme="minorHAnsi"/>
                <w:szCs w:val="24"/>
              </w:rPr>
              <m:t>25.3 meV</m:t>
            </m:r>
          </m:e>
        </m:d>
        <m:rad>
          <m:radPr>
            <m:degHide m:val="on"/>
            <m:ctrlPr>
              <w:rPr>
                <w:rFonts w:ascii="Cambria Math" w:hAnsi="Cambria Math" w:cstheme="minorHAnsi"/>
                <w:i/>
                <w:szCs w:val="24"/>
              </w:rPr>
            </m:ctrlPr>
          </m:radPr>
          <m:deg/>
          <m:e>
            <m:f>
              <m:fPr>
                <m:ctrlPr>
                  <w:rPr>
                    <w:rFonts w:ascii="Cambria Math" w:hAnsi="Cambria Math" w:cstheme="minorHAnsi"/>
                    <w:i/>
                    <w:szCs w:val="24"/>
                  </w:rPr>
                </m:ctrlPr>
              </m:fPr>
              <m:num>
                <m:r>
                  <w:rPr>
                    <w:rFonts w:ascii="Cambria Math" w:hAnsi="Cambria Math" w:cstheme="minorHAnsi"/>
                    <w:szCs w:val="24"/>
                  </w:rPr>
                  <m:t>25.3</m:t>
                </m:r>
              </m:num>
              <m:den>
                <m:r>
                  <w:rPr>
                    <w:rFonts w:ascii="Cambria Math" w:hAnsi="Cambria Math" w:cstheme="minorHAnsi"/>
                    <w:szCs w:val="24"/>
                  </w:rPr>
                  <m:t>E(meV)</m:t>
                </m:r>
              </m:den>
            </m:f>
          </m:e>
        </m:rad>
        <m:r>
          <w:rPr>
            <w:rFonts w:ascii="Cambria Math" w:hAnsi="Cambria Math" w:cstheme="minorHAnsi"/>
            <w:szCs w:val="24"/>
          </w:rPr>
          <m:t>=5.08</m:t>
        </m:r>
        <m:rad>
          <m:radPr>
            <m:degHide m:val="on"/>
            <m:ctrlPr>
              <w:rPr>
                <w:rFonts w:ascii="Cambria Math" w:hAnsi="Cambria Math" w:cstheme="minorHAnsi"/>
                <w:i/>
                <w:szCs w:val="24"/>
              </w:rPr>
            </m:ctrlPr>
          </m:radPr>
          <m:deg/>
          <m:e>
            <m:f>
              <m:fPr>
                <m:ctrlPr>
                  <w:rPr>
                    <w:rFonts w:ascii="Cambria Math" w:hAnsi="Cambria Math" w:cstheme="minorHAnsi"/>
                    <w:i/>
                    <w:szCs w:val="24"/>
                  </w:rPr>
                </m:ctrlPr>
              </m:fPr>
              <m:num>
                <m:r>
                  <w:rPr>
                    <w:rFonts w:ascii="Cambria Math" w:hAnsi="Cambria Math" w:cstheme="minorHAnsi"/>
                    <w:szCs w:val="24"/>
                  </w:rPr>
                  <m:t>25.3</m:t>
                </m:r>
              </m:num>
              <m:den>
                <m:r>
                  <w:rPr>
                    <w:rFonts w:ascii="Cambria Math" w:hAnsi="Cambria Math" w:cstheme="minorHAnsi"/>
                    <w:szCs w:val="24"/>
                  </w:rPr>
                  <m:t>E(meV)</m:t>
                </m:r>
              </m:den>
            </m:f>
          </m:e>
        </m:rad>
      </m:oMath>
      <w:r w:rsidR="005B6133">
        <w:rPr>
          <w:rFonts w:asciiTheme="minorHAnsi" w:hAnsiTheme="minorHAnsi" w:cstheme="minorHAnsi"/>
          <w:szCs w:val="24"/>
        </w:rPr>
        <w:t xml:space="preserve">    </w:t>
      </w:r>
      <w:proofErr w:type="gramStart"/>
      <w:r w:rsidR="00BE448A">
        <w:rPr>
          <w:rFonts w:asciiTheme="minorHAnsi" w:hAnsiTheme="minorHAnsi" w:cstheme="minorHAnsi"/>
          <w:szCs w:val="24"/>
        </w:rPr>
        <w:t>barn</w:t>
      </w:r>
      <w:proofErr w:type="gramEnd"/>
      <w:r w:rsidR="00BE448A">
        <w:rPr>
          <w:rFonts w:asciiTheme="minorHAnsi" w:hAnsiTheme="minorHAnsi" w:cstheme="minorHAnsi"/>
          <w:szCs w:val="24"/>
        </w:rPr>
        <w:t xml:space="preserve">. </w:t>
      </w:r>
      <w:r w:rsidR="00B6254A" w:rsidRPr="00B6254A">
        <w:rPr>
          <w:rFonts w:asciiTheme="minorHAnsi" w:hAnsiTheme="minorHAnsi" w:cstheme="minorHAnsi"/>
          <w:szCs w:val="24"/>
        </w:rPr>
        <w:tab/>
      </w:r>
      <w:r w:rsidR="00B6254A" w:rsidRPr="00B6254A">
        <w:rPr>
          <w:rFonts w:asciiTheme="minorHAnsi" w:hAnsiTheme="minorHAnsi" w:cstheme="minorHAnsi"/>
          <w:szCs w:val="24"/>
        </w:rPr>
        <w:tab/>
      </w:r>
      <w:r w:rsidR="00B6254A" w:rsidRPr="00B6254A">
        <w:rPr>
          <w:rFonts w:asciiTheme="minorHAnsi" w:hAnsiTheme="minorHAnsi" w:cstheme="minorHAnsi"/>
          <w:szCs w:val="24"/>
        </w:rPr>
        <w:tab/>
      </w:r>
      <w:r w:rsidR="00BE448A">
        <w:rPr>
          <w:rFonts w:asciiTheme="minorHAnsi" w:hAnsiTheme="minorHAnsi" w:cstheme="minorHAnsi"/>
          <w:szCs w:val="24"/>
        </w:rPr>
        <w:tab/>
        <w:t>(3)</w:t>
      </w:r>
    </w:p>
    <w:p w:rsidR="00B6254A" w:rsidRDefault="00BE4284"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In order to avoid the need to correct for the inhomogeneous sample illumination (beam extinction in the sample resulting from scattering and absorption), we have to limit sample thickness intercepted by the neutron beam to be significantly less than the extinction </w:t>
      </w:r>
      <w:proofErr w:type="gramStart"/>
      <w:r>
        <w:rPr>
          <w:rFonts w:asciiTheme="minorHAnsi" w:hAnsiTheme="minorHAnsi" w:cstheme="minorHAnsi"/>
          <w:szCs w:val="24"/>
        </w:rPr>
        <w:t xml:space="preserve">length </w:t>
      </w:r>
      <m:oMath>
        <w:proofErr w:type="gramEnd"/>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V</m:t>
            </m:r>
          </m:sub>
        </m:sSub>
      </m:oMath>
      <w:r>
        <w:rPr>
          <w:rFonts w:asciiTheme="minorHAnsi" w:hAnsiTheme="minorHAnsi" w:cstheme="minorHAnsi"/>
          <w:szCs w:val="24"/>
        </w:rPr>
        <w:t xml:space="preserve">. </w:t>
      </w:r>
      <w:r w:rsidR="0005729A">
        <w:rPr>
          <w:rFonts w:asciiTheme="minorHAnsi" w:hAnsiTheme="minorHAnsi" w:cstheme="minorHAnsi"/>
          <w:szCs w:val="24"/>
        </w:rPr>
        <w:t>Table 1 shows V absorption cross-sections and extinction lengths for</w:t>
      </w:r>
      <w:r w:rsidR="00605B79">
        <w:rPr>
          <w:rFonts w:asciiTheme="minorHAnsi" w:hAnsiTheme="minorHAnsi" w:cstheme="minorHAnsi"/>
          <w:szCs w:val="24"/>
        </w:rPr>
        <w:t xml:space="preserve"> </w:t>
      </w:r>
      <w:r w:rsidR="0005729A">
        <w:rPr>
          <w:rFonts w:asciiTheme="minorHAnsi" w:hAnsiTheme="minorHAnsi" w:cstheme="minorHAnsi"/>
          <w:szCs w:val="24"/>
        </w:rPr>
        <w:t xml:space="preserve">several incident neutron energies in the HYSPEC typical range. </w:t>
      </w:r>
    </w:p>
    <w:p w:rsidR="00605B79" w:rsidRPr="00605B79" w:rsidRDefault="00605B79" w:rsidP="00605B79">
      <w:pPr>
        <w:pStyle w:val="Caption"/>
        <w:keepNext/>
        <w:rPr>
          <w:rFonts w:asciiTheme="minorHAnsi" w:hAnsiTheme="minorHAnsi" w:cstheme="minorHAnsi"/>
          <w:color w:val="auto"/>
          <w:sz w:val="24"/>
          <w:szCs w:val="24"/>
        </w:rPr>
      </w:pPr>
      <w:proofErr w:type="gramStart"/>
      <w:r w:rsidRPr="00605B79">
        <w:rPr>
          <w:rFonts w:asciiTheme="minorHAnsi" w:hAnsiTheme="minorHAnsi" w:cstheme="minorHAnsi"/>
          <w:color w:val="auto"/>
          <w:sz w:val="24"/>
          <w:szCs w:val="24"/>
        </w:rPr>
        <w:t xml:space="preserve">Table </w:t>
      </w:r>
      <w:r w:rsidR="004863C1" w:rsidRPr="00605B79">
        <w:rPr>
          <w:rFonts w:asciiTheme="minorHAnsi" w:hAnsiTheme="minorHAnsi" w:cstheme="minorHAnsi"/>
          <w:color w:val="auto"/>
          <w:sz w:val="24"/>
          <w:szCs w:val="24"/>
        </w:rPr>
        <w:fldChar w:fldCharType="begin"/>
      </w:r>
      <w:r w:rsidRPr="00605B79">
        <w:rPr>
          <w:rFonts w:asciiTheme="minorHAnsi" w:hAnsiTheme="minorHAnsi" w:cstheme="minorHAnsi"/>
          <w:color w:val="auto"/>
          <w:sz w:val="24"/>
          <w:szCs w:val="24"/>
        </w:rPr>
        <w:instrText xml:space="preserve"> SEQ Table \* ARABIC </w:instrText>
      </w:r>
      <w:r w:rsidR="004863C1" w:rsidRPr="00605B79">
        <w:rPr>
          <w:rFonts w:asciiTheme="minorHAnsi" w:hAnsiTheme="minorHAnsi" w:cstheme="minorHAnsi"/>
          <w:color w:val="auto"/>
          <w:sz w:val="24"/>
          <w:szCs w:val="24"/>
        </w:rPr>
        <w:fldChar w:fldCharType="separate"/>
      </w:r>
      <w:r w:rsidRPr="00605B79">
        <w:rPr>
          <w:rFonts w:asciiTheme="minorHAnsi" w:hAnsiTheme="minorHAnsi" w:cstheme="minorHAnsi"/>
          <w:noProof/>
          <w:color w:val="auto"/>
          <w:sz w:val="24"/>
          <w:szCs w:val="24"/>
        </w:rPr>
        <w:t>1</w:t>
      </w:r>
      <w:r w:rsidR="004863C1" w:rsidRPr="00605B79">
        <w:rPr>
          <w:rFonts w:asciiTheme="minorHAnsi" w:hAnsiTheme="minorHAnsi" w:cstheme="minorHAnsi"/>
          <w:color w:val="auto"/>
          <w:sz w:val="24"/>
          <w:szCs w:val="24"/>
        </w:rPr>
        <w:fldChar w:fldCharType="end"/>
      </w:r>
      <w:r w:rsidRPr="00605B79">
        <w:rPr>
          <w:rFonts w:asciiTheme="minorHAnsi" w:hAnsiTheme="minorHAnsi" w:cstheme="minorHAnsi"/>
          <w:color w:val="auto"/>
          <w:sz w:val="24"/>
          <w:szCs w:val="24"/>
        </w:rPr>
        <w:t>.</w:t>
      </w:r>
      <w:proofErr w:type="gramEnd"/>
      <w:r w:rsidRPr="00605B79">
        <w:rPr>
          <w:rFonts w:asciiTheme="minorHAnsi" w:hAnsiTheme="minorHAnsi" w:cstheme="minorHAnsi"/>
          <w:b w:val="0"/>
          <w:color w:val="auto"/>
          <w:sz w:val="24"/>
          <w:szCs w:val="24"/>
        </w:rPr>
        <w:t xml:space="preserve"> </w:t>
      </w:r>
      <w:proofErr w:type="gramStart"/>
      <w:r w:rsidRPr="00605B79">
        <w:rPr>
          <w:rFonts w:asciiTheme="minorHAnsi" w:hAnsiTheme="minorHAnsi" w:cstheme="minorHAnsi"/>
          <w:color w:val="auto"/>
          <w:sz w:val="24"/>
          <w:szCs w:val="24"/>
        </w:rPr>
        <w:t xml:space="preserve">V absorption </w:t>
      </w:r>
      <w:r>
        <w:rPr>
          <w:rFonts w:asciiTheme="minorHAnsi" w:hAnsiTheme="minorHAnsi" w:cstheme="minorHAnsi"/>
          <w:color w:val="auto"/>
          <w:sz w:val="24"/>
          <w:szCs w:val="24"/>
        </w:rPr>
        <w:t>cross-section</w:t>
      </w:r>
      <w:r w:rsidRPr="00605B79">
        <w:rPr>
          <w:rFonts w:asciiTheme="minorHAnsi" w:hAnsiTheme="minorHAnsi" w:cstheme="minorHAnsi"/>
          <w:color w:val="auto"/>
          <w:sz w:val="24"/>
          <w:szCs w:val="24"/>
        </w:rPr>
        <w:t xml:space="preserve"> and extinction length for several neutron energies.</w:t>
      </w:r>
      <w:proofErr w:type="gramEnd"/>
    </w:p>
    <w:tbl>
      <w:tblPr>
        <w:tblStyle w:val="TableGrid"/>
        <w:tblW w:w="10170" w:type="dxa"/>
        <w:tblInd w:w="-432" w:type="dxa"/>
        <w:tblLayout w:type="fixed"/>
        <w:tblLook w:val="04A0"/>
      </w:tblPr>
      <w:tblGrid>
        <w:gridCol w:w="1251"/>
        <w:gridCol w:w="892"/>
        <w:gridCol w:w="892"/>
        <w:gridCol w:w="892"/>
        <w:gridCol w:w="892"/>
        <w:gridCol w:w="891"/>
        <w:gridCol w:w="892"/>
        <w:gridCol w:w="892"/>
        <w:gridCol w:w="892"/>
        <w:gridCol w:w="892"/>
        <w:gridCol w:w="892"/>
      </w:tblGrid>
      <w:tr w:rsidR="00DC2973" w:rsidTr="00DC2973">
        <w:tc>
          <w:tcPr>
            <w:tcW w:w="1251" w:type="dxa"/>
          </w:tcPr>
          <w:p w:rsidR="0005729A" w:rsidRDefault="0005729A" w:rsidP="0005729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E (</w:t>
            </w:r>
            <w:proofErr w:type="spellStart"/>
            <w:r>
              <w:rPr>
                <w:rFonts w:asciiTheme="minorHAnsi" w:hAnsiTheme="minorHAnsi" w:cstheme="minorHAnsi"/>
                <w:szCs w:val="24"/>
              </w:rPr>
              <w:t>meV</w:t>
            </w:r>
            <w:proofErr w:type="spellEnd"/>
            <w:r>
              <w:rPr>
                <w:rFonts w:asciiTheme="minorHAnsi" w:hAnsiTheme="minorHAnsi" w:cstheme="minorHAnsi"/>
                <w:szCs w:val="24"/>
              </w:rPr>
              <w:t>)</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5</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15</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20</w:t>
            </w:r>
          </w:p>
        </w:tc>
        <w:tc>
          <w:tcPr>
            <w:tcW w:w="891"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30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40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60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80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100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120</w:t>
            </w:r>
          </w:p>
        </w:tc>
      </w:tr>
      <w:tr w:rsidR="00DC2973" w:rsidTr="00DC2973">
        <w:tc>
          <w:tcPr>
            <w:tcW w:w="1251" w:type="dxa"/>
          </w:tcPr>
          <w:p w:rsidR="0005729A" w:rsidRDefault="004863C1" w:rsidP="00DC2973">
            <w:pPr>
              <w:autoSpaceDE w:val="0"/>
              <w:autoSpaceDN w:val="0"/>
              <w:adjustRightInd w:val="0"/>
              <w:spacing w:after="100" w:afterAutospacing="1"/>
              <w:rPr>
                <w:rFonts w:asciiTheme="minorHAnsi" w:hAnsiTheme="minorHAnsi" w:cstheme="minorHAnsi"/>
                <w:szCs w:val="24"/>
              </w:rPr>
            </w:pPr>
            <m:oMath>
              <m:sSub>
                <m:sSubPr>
                  <m:ctrlPr>
                    <w:rPr>
                      <w:rFonts w:ascii="Cambria Math" w:hAnsi="Cambria Math" w:cstheme="minorHAnsi"/>
                      <w:i/>
                      <w:szCs w:val="24"/>
                    </w:rPr>
                  </m:ctrlPr>
                </m:sSubPr>
                <m:e>
                  <m:r>
                    <w:rPr>
                      <w:rFonts w:ascii="Cambria Math" w:hAnsi="Cambria Math" w:cstheme="minorHAnsi"/>
                      <w:szCs w:val="24"/>
                    </w:rPr>
                    <m:t>σ</m:t>
                  </m:r>
                </m:e>
                <m:sub>
                  <m:r>
                    <w:rPr>
                      <w:rFonts w:ascii="Cambria Math" w:hAnsi="Cambria Math" w:cstheme="minorHAnsi"/>
                      <w:szCs w:val="24"/>
                    </w:rPr>
                    <m:t>V,abs</m:t>
                  </m:r>
                </m:sub>
              </m:sSub>
            </m:oMath>
            <w:r w:rsidR="00DC2973">
              <w:rPr>
                <w:rFonts w:asciiTheme="minorHAnsi" w:hAnsiTheme="minorHAnsi" w:cstheme="minorHAnsi"/>
                <w:szCs w:val="24"/>
              </w:rPr>
              <w:t>(</w:t>
            </w:r>
            <w:proofErr w:type="spellStart"/>
            <w:r w:rsidR="00DC2973">
              <w:rPr>
                <w:rFonts w:asciiTheme="minorHAnsi" w:hAnsiTheme="minorHAnsi" w:cstheme="minorHAnsi"/>
                <w:szCs w:val="24"/>
              </w:rPr>
              <w:t>bn</w:t>
            </w:r>
            <w:proofErr w:type="spellEnd"/>
            <w:r w:rsidR="00DC2973">
              <w:rPr>
                <w:rFonts w:asciiTheme="minorHAnsi" w:hAnsiTheme="minorHAnsi" w:cstheme="minorHAnsi"/>
                <w:szCs w:val="24"/>
              </w:rPr>
              <w:t>)</w:t>
            </w:r>
          </w:p>
        </w:tc>
        <w:tc>
          <w:tcPr>
            <w:tcW w:w="892" w:type="dxa"/>
          </w:tcPr>
          <w:p w:rsidR="0005729A" w:rsidRPr="00DC2973" w:rsidRDefault="00DC2973" w:rsidP="00DC2973">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11.427</w:t>
            </w:r>
          </w:p>
        </w:tc>
        <w:tc>
          <w:tcPr>
            <w:tcW w:w="892" w:type="dxa"/>
          </w:tcPr>
          <w:p w:rsidR="0005729A" w:rsidRP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8.080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6.597</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5.713</w:t>
            </w:r>
          </w:p>
        </w:tc>
        <w:tc>
          <w:tcPr>
            <w:tcW w:w="891" w:type="dxa"/>
          </w:tcPr>
          <w:p w:rsidR="0005729A" w:rsidRDefault="00DC2973" w:rsidP="00DC2973">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4.665</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4.040</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3.298</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2.856</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2.555</w:t>
            </w:r>
          </w:p>
        </w:tc>
        <w:tc>
          <w:tcPr>
            <w:tcW w:w="892" w:type="dxa"/>
          </w:tcPr>
          <w:p w:rsidR="0005729A"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2.332</w:t>
            </w:r>
          </w:p>
        </w:tc>
      </w:tr>
      <w:tr w:rsidR="00DC2973" w:rsidTr="00DC2973">
        <w:tc>
          <w:tcPr>
            <w:tcW w:w="1251" w:type="dxa"/>
          </w:tcPr>
          <w:p w:rsidR="00DC2973" w:rsidRDefault="004863C1" w:rsidP="00DC2973">
            <w:pPr>
              <w:autoSpaceDE w:val="0"/>
              <w:autoSpaceDN w:val="0"/>
              <w:adjustRightInd w:val="0"/>
              <w:spacing w:after="100" w:afterAutospacing="1"/>
              <w:rPr>
                <w:rFonts w:asciiTheme="minorHAnsi" w:hAnsiTheme="minorHAnsi" w:cstheme="minorHAnsi"/>
                <w:szCs w:val="24"/>
              </w:rPr>
            </w:pPr>
            <m:oMath>
              <m:sSub>
                <m:sSubPr>
                  <m:ctrlPr>
                    <w:rPr>
                      <w:rFonts w:ascii="Cambria Math" w:hAnsi="Cambria Math" w:cstheme="minorHAnsi"/>
                      <w:i/>
                      <w:szCs w:val="24"/>
                    </w:rPr>
                  </m:ctrlPr>
                </m:sSubPr>
                <m:e>
                  <m:r>
                    <w:rPr>
                      <w:rFonts w:ascii="Cambria Math" w:hAnsi="Cambria Math" w:cstheme="minorHAnsi"/>
                      <w:szCs w:val="24"/>
                    </w:rPr>
                    <m:t>μ</m:t>
                  </m:r>
                </m:e>
                <m:sub>
                  <m:r>
                    <w:rPr>
                      <w:rFonts w:ascii="Cambria Math" w:hAnsi="Cambria Math" w:cstheme="minorHAnsi"/>
                      <w:szCs w:val="24"/>
                    </w:rPr>
                    <m:t>V</m:t>
                  </m:r>
                </m:sub>
              </m:sSub>
            </m:oMath>
            <w:r w:rsidR="00DC2973">
              <w:rPr>
                <w:rFonts w:asciiTheme="minorHAnsi" w:hAnsiTheme="minorHAnsi" w:cstheme="minorHAnsi"/>
                <w:szCs w:val="24"/>
              </w:rPr>
              <w:t xml:space="preserve"> (cm</w:t>
            </w:r>
            <w:r w:rsidR="00DC2973" w:rsidRPr="00DC2973">
              <w:rPr>
                <w:rFonts w:asciiTheme="minorHAnsi" w:hAnsiTheme="minorHAnsi" w:cstheme="minorHAnsi"/>
                <w:szCs w:val="24"/>
                <w:vertAlign w:val="superscript"/>
              </w:rPr>
              <w:t>-1</w:t>
            </w:r>
            <w:r w:rsidR="00DC2973">
              <w:rPr>
                <w:rFonts w:asciiTheme="minorHAnsi" w:hAnsiTheme="minorHAnsi" w:cstheme="minorHAnsi"/>
                <w:szCs w:val="24"/>
              </w:rPr>
              <w:t>)</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1.188</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0.9474</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0.8408</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0.7773</w:t>
            </w:r>
          </w:p>
        </w:tc>
        <w:tc>
          <w:tcPr>
            <w:tcW w:w="891"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0.7019</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0.6570</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0.6037</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0.5719</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0.5502</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0.5342</w:t>
            </w:r>
          </w:p>
        </w:tc>
      </w:tr>
      <w:tr w:rsidR="00DC2973" w:rsidTr="00DC2973">
        <w:tc>
          <w:tcPr>
            <w:tcW w:w="1251" w:type="dxa"/>
          </w:tcPr>
          <w:p w:rsidR="00DC2973" w:rsidRDefault="004863C1" w:rsidP="00DC2973">
            <w:pPr>
              <w:autoSpaceDE w:val="0"/>
              <w:autoSpaceDN w:val="0"/>
              <w:adjustRightInd w:val="0"/>
              <w:spacing w:after="100" w:afterAutospacing="1"/>
              <w:rPr>
                <w:rFonts w:asciiTheme="minorHAnsi" w:hAnsiTheme="minorHAnsi" w:cstheme="minorHAnsi"/>
                <w:szCs w:val="24"/>
              </w:rPr>
            </w:pPr>
            <m:oMath>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V</m:t>
                  </m:r>
                </m:sub>
              </m:sSub>
            </m:oMath>
            <w:r w:rsidR="00DC2973">
              <w:rPr>
                <w:rFonts w:asciiTheme="minorHAnsi" w:hAnsiTheme="minorHAnsi" w:cstheme="minorHAnsi"/>
                <w:szCs w:val="24"/>
              </w:rPr>
              <w:t xml:space="preserve"> (cm)</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0.8416</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1.0554</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1.1892</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1.2864</w:t>
            </w:r>
          </w:p>
        </w:tc>
        <w:tc>
          <w:tcPr>
            <w:tcW w:w="891"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1.4246</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1.5220</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1.6564</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1.7484</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1.8173</w:t>
            </w:r>
          </w:p>
        </w:tc>
        <w:tc>
          <w:tcPr>
            <w:tcW w:w="892" w:type="dxa"/>
          </w:tcPr>
          <w:p w:rsidR="00DC2973" w:rsidRDefault="00DC2973" w:rsidP="00B6254A">
            <w:pPr>
              <w:autoSpaceDE w:val="0"/>
              <w:autoSpaceDN w:val="0"/>
              <w:adjustRightInd w:val="0"/>
              <w:spacing w:after="100" w:afterAutospacing="1"/>
              <w:rPr>
                <w:rFonts w:asciiTheme="minorHAnsi" w:hAnsiTheme="minorHAnsi" w:cstheme="minorHAnsi"/>
                <w:szCs w:val="24"/>
              </w:rPr>
            </w:pPr>
            <w:r w:rsidRPr="00DC2973">
              <w:rPr>
                <w:rFonts w:asciiTheme="minorHAnsi" w:hAnsiTheme="minorHAnsi" w:cstheme="minorHAnsi"/>
                <w:szCs w:val="24"/>
              </w:rPr>
              <w:t>1.8718</w:t>
            </w:r>
          </w:p>
        </w:tc>
      </w:tr>
    </w:tbl>
    <w:p w:rsidR="00B6254A" w:rsidRPr="00B6254A" w:rsidRDefault="00B13E56" w:rsidP="00B13E56">
      <w:pPr>
        <w:autoSpaceDE w:val="0"/>
        <w:autoSpaceDN w:val="0"/>
        <w:adjustRightInd w:val="0"/>
        <w:spacing w:before="100" w:beforeAutospacing="1" w:after="100" w:afterAutospacing="1"/>
        <w:rPr>
          <w:rFonts w:asciiTheme="minorHAnsi" w:hAnsiTheme="minorHAnsi" w:cstheme="minorHAnsi"/>
          <w:szCs w:val="24"/>
        </w:rPr>
      </w:pPr>
      <w:r>
        <w:rPr>
          <w:rFonts w:asciiTheme="minorHAnsi" w:hAnsiTheme="minorHAnsi" w:cstheme="minorHAnsi"/>
          <w:szCs w:val="24"/>
        </w:rPr>
        <w:t xml:space="preserve">It is clear from the last row that beam suffers roughly a factor 3 attenuation passing through V thickness of about 1 to 2 cm. Hence, V standard sample has to be significantly thinner than this in order to be fully illuminated. </w:t>
      </w:r>
      <w:r w:rsidR="00B6254A" w:rsidRPr="00B6254A">
        <w:rPr>
          <w:rFonts w:asciiTheme="minorHAnsi" w:hAnsiTheme="minorHAnsi" w:cstheme="minorHAnsi"/>
          <w:szCs w:val="24"/>
        </w:rPr>
        <w:t>To determine the thickness as a function of transmission percentage we solve Eq. [1] for THICKNESS,</w:t>
      </w:r>
    </w:p>
    <w:p w:rsidR="00B13E56" w:rsidRDefault="00B13E56" w:rsidP="00B6254A">
      <w:pPr>
        <w:autoSpaceDE w:val="0"/>
        <w:autoSpaceDN w:val="0"/>
        <w:adjustRightInd w:val="0"/>
        <w:spacing w:after="100" w:afterAutospacing="1"/>
        <w:rPr>
          <w:rFonts w:asciiTheme="minorHAnsi" w:hAnsiTheme="minorHAnsi" w:cstheme="minorHAnsi"/>
          <w:szCs w:val="24"/>
        </w:rPr>
      </w:pPr>
      <m:oMath>
        <m:r>
          <w:rPr>
            <w:rFonts w:ascii="Cambria Math" w:hAnsi="Cambria Math" w:cstheme="minorHAnsi"/>
            <w:szCs w:val="24"/>
          </w:rPr>
          <w:lastRenderedPageBreak/>
          <m:t>t=</m:t>
        </m:r>
        <m:sSub>
          <m:sSubPr>
            <m:ctrlPr>
              <w:rPr>
                <w:rFonts w:ascii="Cambria Math" w:hAnsi="Cambria Math" w:cstheme="minorHAnsi"/>
                <w:i/>
                <w:szCs w:val="24"/>
              </w:rPr>
            </m:ctrlPr>
          </m:sSubPr>
          <m:e>
            <m:r>
              <w:rPr>
                <w:rFonts w:ascii="Cambria Math" w:hAnsi="Cambria Math" w:cstheme="minorHAnsi"/>
                <w:szCs w:val="24"/>
              </w:rPr>
              <m:t>l</m:t>
            </m:r>
          </m:e>
          <m:sub>
            <m:r>
              <w:rPr>
                <w:rFonts w:ascii="Cambria Math" w:hAnsi="Cambria Math" w:cstheme="minorHAnsi"/>
                <w:szCs w:val="24"/>
              </w:rPr>
              <m:t>V</m:t>
            </m:r>
          </m:sub>
        </m:sSub>
        <m:sSup>
          <m:sSupPr>
            <m:ctrlPr>
              <w:rPr>
                <w:rFonts w:ascii="Cambria Math" w:hAnsi="Cambria Math" w:cstheme="minorHAnsi"/>
                <w:i/>
                <w:szCs w:val="24"/>
              </w:rPr>
            </m:ctrlPr>
          </m:sSupPr>
          <m:e>
            <m:r>
              <w:rPr>
                <w:rFonts w:ascii="Cambria Math" w:hAnsi="Cambria Math" w:cstheme="minorHAnsi"/>
                <w:szCs w:val="24"/>
              </w:rPr>
              <m:t>log</m:t>
            </m:r>
          </m:e>
          <m:sup>
            <m:r>
              <w:rPr>
                <w:rFonts w:ascii="Cambria Math" w:hAnsi="Cambria Math" w:cstheme="minorHAnsi"/>
                <w:szCs w:val="24"/>
              </w:rPr>
              <m:t xml:space="preserve"> </m:t>
            </m:r>
          </m:sup>
        </m:sSup>
        <m:r>
          <w:rPr>
            <w:rFonts w:ascii="Cambria Math" w:hAnsi="Cambria Math" w:cstheme="minorHAnsi"/>
            <w:szCs w:val="24"/>
          </w:rPr>
          <m:t>(</m:t>
        </m:r>
        <m:sSub>
          <m:sSubPr>
            <m:ctrlPr>
              <w:rPr>
                <w:rFonts w:ascii="Cambria Math" w:hAnsi="Cambria Math" w:cstheme="minorHAnsi"/>
                <w:i/>
                <w:szCs w:val="24"/>
              </w:rPr>
            </m:ctrlPr>
          </m:sSubPr>
          <m:e>
            <m:r>
              <w:rPr>
                <w:rFonts w:ascii="Cambria Math" w:hAnsi="Cambria Math" w:cstheme="minorHAnsi"/>
                <w:szCs w:val="24"/>
              </w:rPr>
              <m:t>I</m:t>
            </m:r>
          </m:e>
          <m:sub>
            <m:r>
              <w:rPr>
                <w:rFonts w:ascii="Cambria Math" w:hAnsi="Cambria Math" w:cstheme="minorHAnsi"/>
                <w:szCs w:val="24"/>
              </w:rPr>
              <m:t>0</m:t>
            </m:r>
          </m:sub>
        </m:sSub>
        <m:r>
          <w:rPr>
            <w:rFonts w:ascii="Cambria Math" w:hAnsi="Cambria Math" w:cstheme="minorHAnsi"/>
            <w:szCs w:val="24"/>
          </w:rPr>
          <m:t>/I)</m:t>
        </m:r>
      </m:oMath>
      <w:r>
        <w:rPr>
          <w:rFonts w:asciiTheme="minorHAnsi" w:hAnsiTheme="minorHAnsi" w:cstheme="minorHAnsi"/>
          <w:szCs w:val="24"/>
        </w:rPr>
        <w:t>.</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(4)</w:t>
      </w:r>
    </w:p>
    <w:p w:rsidR="00B6254A" w:rsidRPr="00B6254A" w:rsidRDefault="00525CC3" w:rsidP="00B6254A">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Table 2 shows </w:t>
      </w:r>
      <w:r w:rsidRPr="00B6254A">
        <w:rPr>
          <w:rFonts w:asciiTheme="minorHAnsi" w:hAnsiTheme="minorHAnsi" w:cstheme="minorHAnsi"/>
          <w:szCs w:val="24"/>
        </w:rPr>
        <w:t xml:space="preserve">results for the potential thicknesses of the vanadium target </w:t>
      </w:r>
      <w:r>
        <w:rPr>
          <w:rFonts w:asciiTheme="minorHAnsi" w:hAnsiTheme="minorHAnsi" w:cstheme="minorHAnsi"/>
          <w:szCs w:val="24"/>
        </w:rPr>
        <w:t>for</w:t>
      </w:r>
      <w:r w:rsidR="00B6254A" w:rsidRPr="00B6254A">
        <w:rPr>
          <w:rFonts w:asciiTheme="minorHAnsi" w:hAnsiTheme="minorHAnsi" w:cstheme="minorHAnsi"/>
          <w:szCs w:val="24"/>
        </w:rPr>
        <w:t xml:space="preserve"> a selection of initial beam energies E and transmission percentages I/I</w:t>
      </w:r>
      <w:r w:rsidR="00B6254A" w:rsidRPr="00525CC3">
        <w:rPr>
          <w:rFonts w:asciiTheme="minorHAnsi" w:hAnsiTheme="minorHAnsi" w:cstheme="minorHAnsi"/>
          <w:szCs w:val="24"/>
          <w:vertAlign w:val="subscript"/>
        </w:rPr>
        <w:t>0</w:t>
      </w:r>
      <w:r w:rsidR="00B6254A" w:rsidRPr="00B6254A">
        <w:rPr>
          <w:rFonts w:asciiTheme="minorHAnsi" w:hAnsiTheme="minorHAnsi" w:cstheme="minorHAnsi"/>
          <w:szCs w:val="24"/>
        </w:rPr>
        <w:t>.</w:t>
      </w:r>
    </w:p>
    <w:p w:rsidR="00525CC3" w:rsidRPr="00605B79" w:rsidRDefault="00525CC3" w:rsidP="00525CC3">
      <w:pPr>
        <w:pStyle w:val="Caption"/>
        <w:keepNext/>
        <w:rPr>
          <w:rFonts w:asciiTheme="minorHAnsi" w:hAnsiTheme="minorHAnsi" w:cstheme="minorHAnsi"/>
          <w:color w:val="auto"/>
          <w:sz w:val="24"/>
          <w:szCs w:val="24"/>
        </w:rPr>
      </w:pPr>
      <w:proofErr w:type="gramStart"/>
      <w:r w:rsidRPr="00605B79">
        <w:rPr>
          <w:rFonts w:asciiTheme="minorHAnsi" w:hAnsiTheme="minorHAnsi" w:cstheme="minorHAnsi"/>
          <w:color w:val="auto"/>
          <w:sz w:val="24"/>
          <w:szCs w:val="24"/>
        </w:rPr>
        <w:t xml:space="preserve">Table </w:t>
      </w:r>
      <w:r>
        <w:rPr>
          <w:rFonts w:asciiTheme="minorHAnsi" w:hAnsiTheme="minorHAnsi" w:cstheme="minorHAnsi"/>
          <w:color w:val="auto"/>
          <w:sz w:val="24"/>
          <w:szCs w:val="24"/>
        </w:rPr>
        <w:t>2</w:t>
      </w:r>
      <w:r w:rsidRPr="00605B79">
        <w:rPr>
          <w:rFonts w:asciiTheme="minorHAnsi" w:hAnsiTheme="minorHAnsi" w:cstheme="minorHAnsi"/>
          <w:color w:val="auto"/>
          <w:sz w:val="24"/>
          <w:szCs w:val="24"/>
        </w:rPr>
        <w:t>.</w:t>
      </w:r>
      <w:proofErr w:type="gramEnd"/>
      <w:r w:rsidRPr="00605B79">
        <w:rPr>
          <w:rFonts w:asciiTheme="minorHAnsi" w:hAnsiTheme="minorHAnsi" w:cstheme="minorHAnsi"/>
          <w:b w:val="0"/>
          <w:color w:val="auto"/>
          <w:sz w:val="24"/>
          <w:szCs w:val="24"/>
        </w:rPr>
        <w:t xml:space="preserve"> </w:t>
      </w:r>
      <w:proofErr w:type="gramStart"/>
      <w:r w:rsidRPr="00605B79">
        <w:rPr>
          <w:rFonts w:asciiTheme="minorHAnsi" w:hAnsiTheme="minorHAnsi" w:cstheme="minorHAnsi"/>
          <w:color w:val="auto"/>
          <w:sz w:val="24"/>
          <w:szCs w:val="24"/>
        </w:rPr>
        <w:t xml:space="preserve">V </w:t>
      </w:r>
      <w:r>
        <w:rPr>
          <w:rFonts w:asciiTheme="minorHAnsi" w:hAnsiTheme="minorHAnsi" w:cstheme="minorHAnsi"/>
          <w:color w:val="auto"/>
          <w:sz w:val="24"/>
          <w:szCs w:val="24"/>
        </w:rPr>
        <w:t>thickness (mm) for a given transmission</w:t>
      </w:r>
      <w:r w:rsidRPr="00605B79">
        <w:rPr>
          <w:rFonts w:asciiTheme="minorHAnsi" w:hAnsiTheme="minorHAnsi" w:cstheme="minorHAnsi"/>
          <w:color w:val="auto"/>
          <w:sz w:val="24"/>
          <w:szCs w:val="24"/>
        </w:rPr>
        <w:t xml:space="preserve"> for several neutron energies.</w:t>
      </w:r>
      <w:proofErr w:type="gramEnd"/>
    </w:p>
    <w:tbl>
      <w:tblPr>
        <w:tblStyle w:val="TableGrid"/>
        <w:tblW w:w="10170" w:type="dxa"/>
        <w:tblInd w:w="-432" w:type="dxa"/>
        <w:tblLayout w:type="fixed"/>
        <w:tblLook w:val="04A0"/>
      </w:tblPr>
      <w:tblGrid>
        <w:gridCol w:w="1251"/>
        <w:gridCol w:w="892"/>
        <w:gridCol w:w="892"/>
        <w:gridCol w:w="892"/>
        <w:gridCol w:w="892"/>
        <w:gridCol w:w="891"/>
        <w:gridCol w:w="892"/>
        <w:gridCol w:w="892"/>
        <w:gridCol w:w="892"/>
        <w:gridCol w:w="892"/>
        <w:gridCol w:w="892"/>
      </w:tblGrid>
      <w:tr w:rsidR="00525CC3" w:rsidTr="004B16B2">
        <w:tc>
          <w:tcPr>
            <w:tcW w:w="1251"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E (</w:t>
            </w:r>
            <w:proofErr w:type="spellStart"/>
            <w:r>
              <w:rPr>
                <w:rFonts w:asciiTheme="minorHAnsi" w:hAnsiTheme="minorHAnsi" w:cstheme="minorHAnsi"/>
                <w:szCs w:val="24"/>
              </w:rPr>
              <w:t>meV</w:t>
            </w:r>
            <w:proofErr w:type="spellEnd"/>
            <w:r>
              <w:rPr>
                <w:rFonts w:asciiTheme="minorHAnsi" w:hAnsiTheme="minorHAnsi" w:cstheme="minorHAnsi"/>
                <w:szCs w:val="24"/>
              </w:rPr>
              <w:t>)</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5</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15</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20</w:t>
            </w:r>
          </w:p>
        </w:tc>
        <w:tc>
          <w:tcPr>
            <w:tcW w:w="891"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30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40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60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80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100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120</w:t>
            </w:r>
          </w:p>
        </w:tc>
      </w:tr>
      <w:tr w:rsidR="00525CC3" w:rsidTr="004B16B2">
        <w:tc>
          <w:tcPr>
            <w:tcW w:w="1251"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I/I</w:t>
            </w:r>
            <w:r w:rsidRPr="00525CC3">
              <w:rPr>
                <w:rFonts w:asciiTheme="minorHAnsi" w:hAnsiTheme="minorHAnsi" w:cstheme="minorHAnsi"/>
                <w:szCs w:val="24"/>
                <w:vertAlign w:val="subscript"/>
              </w:rPr>
              <w:t>0</w:t>
            </w:r>
            <w:r>
              <w:rPr>
                <w:rFonts w:asciiTheme="minorHAnsi" w:hAnsiTheme="minorHAnsi" w:cstheme="minorHAnsi"/>
                <w:szCs w:val="24"/>
              </w:rPr>
              <w:t xml:space="preserve"> = 0.99</w:t>
            </w:r>
          </w:p>
        </w:tc>
        <w:tc>
          <w:tcPr>
            <w:tcW w:w="892" w:type="dxa"/>
          </w:tcPr>
          <w:p w:rsidR="00525CC3" w:rsidRPr="00DC297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0.085</w:t>
            </w:r>
          </w:p>
        </w:tc>
        <w:tc>
          <w:tcPr>
            <w:tcW w:w="892" w:type="dxa"/>
          </w:tcPr>
          <w:p w:rsidR="00525CC3" w:rsidRPr="00DC297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0.106</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0.120</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0.129</w:t>
            </w:r>
          </w:p>
        </w:tc>
        <w:tc>
          <w:tcPr>
            <w:tcW w:w="891"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0.143</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0.15</w:t>
            </w:r>
            <w:r>
              <w:rPr>
                <w:rFonts w:asciiTheme="minorHAnsi" w:hAnsiTheme="minorHAnsi" w:cstheme="minorHAnsi"/>
                <w:szCs w:val="24"/>
              </w:rPr>
              <w:t>3</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0.166</w:t>
            </w:r>
          </w:p>
        </w:tc>
        <w:tc>
          <w:tcPr>
            <w:tcW w:w="892" w:type="dxa"/>
          </w:tcPr>
          <w:p w:rsidR="00525CC3" w:rsidRDefault="00525CC3" w:rsidP="00525CC3">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0.17</w:t>
            </w:r>
            <w:r>
              <w:rPr>
                <w:rFonts w:asciiTheme="minorHAnsi" w:hAnsiTheme="minorHAnsi" w:cstheme="minorHAnsi"/>
                <w:szCs w:val="24"/>
              </w:rPr>
              <w:t>6</w:t>
            </w:r>
          </w:p>
        </w:tc>
        <w:tc>
          <w:tcPr>
            <w:tcW w:w="892" w:type="dxa"/>
          </w:tcPr>
          <w:p w:rsidR="00525CC3" w:rsidRDefault="00525CC3" w:rsidP="00525CC3">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0.18</w:t>
            </w:r>
            <w:r>
              <w:rPr>
                <w:rFonts w:asciiTheme="minorHAnsi" w:hAnsiTheme="minorHAnsi" w:cstheme="minorHAnsi"/>
                <w:szCs w:val="24"/>
              </w:rPr>
              <w:t>3</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0.188</w:t>
            </w:r>
          </w:p>
        </w:tc>
      </w:tr>
      <w:tr w:rsidR="00525CC3" w:rsidTr="004B16B2">
        <w:tc>
          <w:tcPr>
            <w:tcW w:w="1251" w:type="dxa"/>
          </w:tcPr>
          <w:p w:rsidR="00525CC3" w:rsidRPr="00B6254A" w:rsidRDefault="00525CC3" w:rsidP="00525CC3">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I/I</w:t>
            </w:r>
            <w:r w:rsidRPr="00525CC3">
              <w:rPr>
                <w:rFonts w:asciiTheme="minorHAnsi" w:hAnsiTheme="minorHAnsi" w:cstheme="minorHAnsi"/>
                <w:szCs w:val="24"/>
                <w:vertAlign w:val="subscript"/>
              </w:rPr>
              <w:t>0</w:t>
            </w:r>
            <w:r>
              <w:rPr>
                <w:rFonts w:asciiTheme="minorHAnsi" w:hAnsiTheme="minorHAnsi" w:cstheme="minorHAnsi"/>
                <w:szCs w:val="24"/>
              </w:rPr>
              <w:t xml:space="preserve"> = 0.95</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0.43</w:t>
            </w:r>
            <w:r>
              <w:rPr>
                <w:rFonts w:asciiTheme="minorHAnsi" w:hAnsiTheme="minorHAnsi" w:cstheme="minorHAnsi"/>
                <w:szCs w:val="24"/>
              </w:rPr>
              <w:t>2</w:t>
            </w:r>
          </w:p>
        </w:tc>
        <w:tc>
          <w:tcPr>
            <w:tcW w:w="892" w:type="dxa"/>
          </w:tcPr>
          <w:p w:rsidR="00525CC3" w:rsidRPr="00525CC3" w:rsidRDefault="00525CC3" w:rsidP="004B16B2">
            <w:pPr>
              <w:autoSpaceDE w:val="0"/>
              <w:autoSpaceDN w:val="0"/>
              <w:adjustRightInd w:val="0"/>
              <w:spacing w:after="100" w:afterAutospacing="1"/>
              <w:rPr>
                <w:rFonts w:asciiTheme="minorHAnsi" w:hAnsiTheme="minorHAnsi" w:cstheme="minorHAnsi"/>
                <w:szCs w:val="24"/>
              </w:rPr>
            </w:pPr>
            <w:r w:rsidRPr="00525CC3">
              <w:rPr>
                <w:rFonts w:asciiTheme="minorHAnsi" w:hAnsiTheme="minorHAnsi" w:cstheme="minorHAnsi"/>
                <w:szCs w:val="24"/>
              </w:rPr>
              <w:t>0.541</w:t>
            </w:r>
          </w:p>
        </w:tc>
        <w:tc>
          <w:tcPr>
            <w:tcW w:w="892" w:type="dxa"/>
          </w:tcPr>
          <w:p w:rsid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0.610</w:t>
            </w:r>
          </w:p>
        </w:tc>
        <w:tc>
          <w:tcPr>
            <w:tcW w:w="892" w:type="dxa"/>
          </w:tcPr>
          <w:p w:rsidR="00525CC3" w:rsidRP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0.660</w:t>
            </w:r>
          </w:p>
        </w:tc>
        <w:tc>
          <w:tcPr>
            <w:tcW w:w="891" w:type="dxa"/>
          </w:tcPr>
          <w:p w:rsidR="00525CC3" w:rsidRP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0.731</w:t>
            </w:r>
          </w:p>
        </w:tc>
        <w:tc>
          <w:tcPr>
            <w:tcW w:w="892" w:type="dxa"/>
          </w:tcPr>
          <w:p w:rsidR="00525CC3" w:rsidRP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0.781</w:t>
            </w:r>
          </w:p>
        </w:tc>
        <w:tc>
          <w:tcPr>
            <w:tcW w:w="892" w:type="dxa"/>
          </w:tcPr>
          <w:p w:rsidR="00525CC3" w:rsidRP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0.850</w:t>
            </w:r>
          </w:p>
        </w:tc>
        <w:tc>
          <w:tcPr>
            <w:tcW w:w="892" w:type="dxa"/>
          </w:tcPr>
          <w:p w:rsidR="00525CC3" w:rsidRPr="00525CC3" w:rsidRDefault="00525CC3" w:rsidP="00525CC3">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0.897</w:t>
            </w:r>
          </w:p>
        </w:tc>
        <w:tc>
          <w:tcPr>
            <w:tcW w:w="892" w:type="dxa"/>
          </w:tcPr>
          <w:p w:rsidR="00525CC3" w:rsidRPr="00525CC3" w:rsidRDefault="00525CC3" w:rsidP="00525CC3">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0.932</w:t>
            </w:r>
          </w:p>
        </w:tc>
        <w:tc>
          <w:tcPr>
            <w:tcW w:w="892" w:type="dxa"/>
          </w:tcPr>
          <w:p w:rsidR="00525CC3" w:rsidRPr="00525CC3" w:rsidRDefault="00525CC3"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0.960</w:t>
            </w:r>
          </w:p>
        </w:tc>
      </w:tr>
      <w:tr w:rsidR="00525CC3" w:rsidTr="004B16B2">
        <w:tc>
          <w:tcPr>
            <w:tcW w:w="1251" w:type="dxa"/>
          </w:tcPr>
          <w:p w:rsidR="00525CC3" w:rsidRPr="00B6254A" w:rsidRDefault="00E34452" w:rsidP="004B16B2">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I/I</w:t>
            </w:r>
            <w:r w:rsidRPr="00525CC3">
              <w:rPr>
                <w:rFonts w:asciiTheme="minorHAnsi" w:hAnsiTheme="minorHAnsi" w:cstheme="minorHAnsi"/>
                <w:szCs w:val="24"/>
                <w:vertAlign w:val="subscript"/>
              </w:rPr>
              <w:t>0</w:t>
            </w:r>
            <w:r>
              <w:rPr>
                <w:rFonts w:asciiTheme="minorHAnsi" w:hAnsiTheme="minorHAnsi" w:cstheme="minorHAnsi"/>
                <w:szCs w:val="24"/>
              </w:rPr>
              <w:t xml:space="preserve"> = 0.9</w:t>
            </w:r>
          </w:p>
        </w:tc>
        <w:tc>
          <w:tcPr>
            <w:tcW w:w="892" w:type="dxa"/>
          </w:tcPr>
          <w:p w:rsidR="00525CC3" w:rsidRDefault="00E34452" w:rsidP="004B16B2">
            <w:pPr>
              <w:autoSpaceDE w:val="0"/>
              <w:autoSpaceDN w:val="0"/>
              <w:adjustRightInd w:val="0"/>
              <w:spacing w:after="100" w:afterAutospacing="1"/>
              <w:rPr>
                <w:rFonts w:asciiTheme="minorHAnsi" w:hAnsiTheme="minorHAnsi" w:cstheme="minorHAnsi"/>
                <w:szCs w:val="24"/>
              </w:rPr>
            </w:pPr>
            <w:r w:rsidRPr="004E6C3D">
              <w:rPr>
                <w:rFonts w:asciiTheme="minorHAnsi" w:hAnsiTheme="minorHAnsi" w:cstheme="minorHAnsi"/>
                <w:szCs w:val="24"/>
              </w:rPr>
              <w:t>0.88</w:t>
            </w:r>
            <w:r>
              <w:rPr>
                <w:rFonts w:asciiTheme="minorHAnsi" w:hAnsiTheme="minorHAnsi" w:cstheme="minorHAnsi"/>
                <w:szCs w:val="24"/>
              </w:rPr>
              <w:t>7</w:t>
            </w:r>
          </w:p>
        </w:tc>
        <w:tc>
          <w:tcPr>
            <w:tcW w:w="892" w:type="dxa"/>
          </w:tcPr>
          <w:p w:rsidR="00525CC3" w:rsidRPr="00525CC3" w:rsidRDefault="00E34452" w:rsidP="004B16B2">
            <w:pPr>
              <w:autoSpaceDE w:val="0"/>
              <w:autoSpaceDN w:val="0"/>
              <w:adjustRightInd w:val="0"/>
              <w:spacing w:after="100" w:afterAutospacing="1"/>
              <w:rPr>
                <w:rFonts w:asciiTheme="minorHAnsi" w:hAnsiTheme="minorHAnsi" w:cstheme="minorHAnsi"/>
                <w:szCs w:val="24"/>
              </w:rPr>
            </w:pPr>
            <w:r w:rsidRPr="004E6C3D">
              <w:rPr>
                <w:rFonts w:asciiTheme="minorHAnsi" w:hAnsiTheme="minorHAnsi" w:cstheme="minorHAnsi"/>
                <w:szCs w:val="24"/>
              </w:rPr>
              <w:t>1.112</w:t>
            </w:r>
          </w:p>
        </w:tc>
        <w:tc>
          <w:tcPr>
            <w:tcW w:w="892" w:type="dxa"/>
          </w:tcPr>
          <w:p w:rsidR="00525CC3" w:rsidRDefault="00E34452"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1.253</w:t>
            </w:r>
          </w:p>
        </w:tc>
        <w:tc>
          <w:tcPr>
            <w:tcW w:w="892" w:type="dxa"/>
          </w:tcPr>
          <w:p w:rsidR="00525CC3" w:rsidRPr="00525CC3" w:rsidRDefault="00E34452"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1.355</w:t>
            </w:r>
          </w:p>
        </w:tc>
        <w:tc>
          <w:tcPr>
            <w:tcW w:w="891" w:type="dxa"/>
          </w:tcPr>
          <w:p w:rsidR="00525CC3" w:rsidRPr="00525CC3" w:rsidRDefault="00E34452"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1.501</w:t>
            </w:r>
          </w:p>
        </w:tc>
        <w:tc>
          <w:tcPr>
            <w:tcW w:w="892" w:type="dxa"/>
          </w:tcPr>
          <w:p w:rsidR="00525CC3" w:rsidRPr="00525CC3" w:rsidRDefault="00E34452" w:rsidP="004B16B2">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1.608</w:t>
            </w:r>
          </w:p>
        </w:tc>
        <w:tc>
          <w:tcPr>
            <w:tcW w:w="892" w:type="dxa"/>
          </w:tcPr>
          <w:p w:rsidR="00525CC3" w:rsidRPr="00525CC3" w:rsidRDefault="00E34452" w:rsidP="004B16B2">
            <w:pPr>
              <w:autoSpaceDE w:val="0"/>
              <w:autoSpaceDN w:val="0"/>
              <w:adjustRightInd w:val="0"/>
              <w:spacing w:after="100" w:afterAutospacing="1"/>
              <w:rPr>
                <w:rFonts w:asciiTheme="minorHAnsi" w:hAnsiTheme="minorHAnsi" w:cstheme="minorHAnsi"/>
                <w:szCs w:val="24"/>
              </w:rPr>
            </w:pPr>
            <w:r w:rsidRPr="004E6C3D">
              <w:rPr>
                <w:rFonts w:asciiTheme="minorHAnsi" w:hAnsiTheme="minorHAnsi" w:cstheme="minorHAnsi"/>
                <w:szCs w:val="24"/>
              </w:rPr>
              <w:t>1.745</w:t>
            </w:r>
          </w:p>
        </w:tc>
        <w:tc>
          <w:tcPr>
            <w:tcW w:w="892" w:type="dxa"/>
          </w:tcPr>
          <w:p w:rsidR="00525CC3" w:rsidRPr="00525CC3" w:rsidRDefault="00E34452" w:rsidP="00525CC3">
            <w:pPr>
              <w:autoSpaceDE w:val="0"/>
              <w:autoSpaceDN w:val="0"/>
              <w:adjustRightInd w:val="0"/>
              <w:spacing w:after="100" w:afterAutospacing="1"/>
              <w:rPr>
                <w:rFonts w:asciiTheme="minorHAnsi" w:hAnsiTheme="minorHAnsi" w:cstheme="minorHAnsi"/>
                <w:szCs w:val="24"/>
              </w:rPr>
            </w:pPr>
            <w:r w:rsidRPr="004E6C3D">
              <w:rPr>
                <w:rFonts w:asciiTheme="minorHAnsi" w:hAnsiTheme="minorHAnsi" w:cstheme="minorHAnsi"/>
                <w:szCs w:val="24"/>
              </w:rPr>
              <w:t>1.842</w:t>
            </w:r>
          </w:p>
        </w:tc>
        <w:tc>
          <w:tcPr>
            <w:tcW w:w="892" w:type="dxa"/>
          </w:tcPr>
          <w:p w:rsidR="00525CC3" w:rsidRPr="00525CC3" w:rsidRDefault="00E34452" w:rsidP="00525CC3">
            <w:pPr>
              <w:autoSpaceDE w:val="0"/>
              <w:autoSpaceDN w:val="0"/>
              <w:adjustRightInd w:val="0"/>
              <w:spacing w:after="100" w:afterAutospacing="1"/>
              <w:rPr>
                <w:rFonts w:asciiTheme="minorHAnsi" w:hAnsiTheme="minorHAnsi" w:cstheme="minorHAnsi"/>
                <w:szCs w:val="24"/>
              </w:rPr>
            </w:pPr>
            <w:r w:rsidRPr="004E6C3D">
              <w:rPr>
                <w:rFonts w:asciiTheme="minorHAnsi" w:hAnsiTheme="minorHAnsi" w:cstheme="minorHAnsi"/>
                <w:szCs w:val="24"/>
              </w:rPr>
              <w:t>1.91</w:t>
            </w:r>
            <w:r>
              <w:rPr>
                <w:rFonts w:asciiTheme="minorHAnsi" w:hAnsiTheme="minorHAnsi" w:cstheme="minorHAnsi"/>
                <w:szCs w:val="24"/>
              </w:rPr>
              <w:t>5</w:t>
            </w:r>
          </w:p>
        </w:tc>
        <w:tc>
          <w:tcPr>
            <w:tcW w:w="892" w:type="dxa"/>
          </w:tcPr>
          <w:p w:rsidR="00525CC3" w:rsidRPr="00525CC3" w:rsidRDefault="00E34452" w:rsidP="004B16B2">
            <w:pPr>
              <w:autoSpaceDE w:val="0"/>
              <w:autoSpaceDN w:val="0"/>
              <w:adjustRightInd w:val="0"/>
              <w:spacing w:after="100" w:afterAutospacing="1"/>
              <w:rPr>
                <w:rFonts w:asciiTheme="minorHAnsi" w:hAnsiTheme="minorHAnsi" w:cstheme="minorHAnsi"/>
                <w:szCs w:val="24"/>
              </w:rPr>
            </w:pPr>
            <w:r w:rsidRPr="004E6C3D">
              <w:rPr>
                <w:rFonts w:asciiTheme="minorHAnsi" w:hAnsiTheme="minorHAnsi" w:cstheme="minorHAnsi"/>
                <w:szCs w:val="24"/>
              </w:rPr>
              <w:t>1.972</w:t>
            </w:r>
          </w:p>
        </w:tc>
      </w:tr>
      <w:tr w:rsidR="00525CC3" w:rsidTr="004B16B2">
        <w:tc>
          <w:tcPr>
            <w:tcW w:w="1251" w:type="dxa"/>
          </w:tcPr>
          <w:p w:rsidR="00525CC3" w:rsidRPr="00B6254A" w:rsidRDefault="00E34452" w:rsidP="004B16B2">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I/I</w:t>
            </w:r>
            <w:r w:rsidRPr="00525CC3">
              <w:rPr>
                <w:rFonts w:asciiTheme="minorHAnsi" w:hAnsiTheme="minorHAnsi" w:cstheme="minorHAnsi"/>
                <w:szCs w:val="24"/>
                <w:vertAlign w:val="subscript"/>
              </w:rPr>
              <w:t>0</w:t>
            </w:r>
            <w:r>
              <w:rPr>
                <w:rFonts w:asciiTheme="minorHAnsi" w:hAnsiTheme="minorHAnsi" w:cstheme="minorHAnsi"/>
                <w:szCs w:val="24"/>
              </w:rPr>
              <w:t xml:space="preserve"> = 0.85</w:t>
            </w:r>
          </w:p>
        </w:tc>
        <w:tc>
          <w:tcPr>
            <w:tcW w:w="892" w:type="dxa"/>
          </w:tcPr>
          <w:p w:rsid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1.36</w:t>
            </w:r>
            <w:r>
              <w:rPr>
                <w:rFonts w:asciiTheme="minorHAnsi" w:hAnsiTheme="minorHAnsi" w:cstheme="minorHAnsi"/>
                <w:szCs w:val="24"/>
              </w:rPr>
              <w:t>8</w:t>
            </w:r>
          </w:p>
        </w:tc>
        <w:tc>
          <w:tcPr>
            <w:tcW w:w="892" w:type="dxa"/>
          </w:tcPr>
          <w:p w:rsidR="00525CC3" w:rsidRP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1.715</w:t>
            </w:r>
          </w:p>
        </w:tc>
        <w:tc>
          <w:tcPr>
            <w:tcW w:w="892" w:type="dxa"/>
          </w:tcPr>
          <w:p w:rsid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1.93</w:t>
            </w:r>
            <w:r>
              <w:rPr>
                <w:rFonts w:asciiTheme="minorHAnsi" w:hAnsiTheme="minorHAnsi" w:cstheme="minorHAnsi"/>
                <w:szCs w:val="24"/>
              </w:rPr>
              <w:t>3</w:t>
            </w:r>
          </w:p>
        </w:tc>
        <w:tc>
          <w:tcPr>
            <w:tcW w:w="892" w:type="dxa"/>
          </w:tcPr>
          <w:p w:rsidR="00525CC3" w:rsidRP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2.09</w:t>
            </w:r>
            <w:r>
              <w:rPr>
                <w:rFonts w:asciiTheme="minorHAnsi" w:hAnsiTheme="minorHAnsi" w:cstheme="minorHAnsi"/>
                <w:szCs w:val="24"/>
              </w:rPr>
              <w:t>1</w:t>
            </w:r>
          </w:p>
        </w:tc>
        <w:tc>
          <w:tcPr>
            <w:tcW w:w="891" w:type="dxa"/>
          </w:tcPr>
          <w:p w:rsidR="00525CC3" w:rsidRP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2.315</w:t>
            </w:r>
          </w:p>
        </w:tc>
        <w:tc>
          <w:tcPr>
            <w:tcW w:w="892" w:type="dxa"/>
          </w:tcPr>
          <w:p w:rsidR="00525CC3" w:rsidRP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2.47</w:t>
            </w:r>
            <w:r>
              <w:rPr>
                <w:rFonts w:asciiTheme="minorHAnsi" w:hAnsiTheme="minorHAnsi" w:cstheme="minorHAnsi"/>
                <w:szCs w:val="24"/>
              </w:rPr>
              <w:t>4</w:t>
            </w:r>
          </w:p>
        </w:tc>
        <w:tc>
          <w:tcPr>
            <w:tcW w:w="892" w:type="dxa"/>
          </w:tcPr>
          <w:p w:rsidR="00525CC3" w:rsidRP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2.692</w:t>
            </w:r>
          </w:p>
        </w:tc>
        <w:tc>
          <w:tcPr>
            <w:tcW w:w="892" w:type="dxa"/>
          </w:tcPr>
          <w:p w:rsidR="00525CC3" w:rsidRPr="00525CC3" w:rsidRDefault="004320FB" w:rsidP="00525CC3">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2.84</w:t>
            </w:r>
            <w:r>
              <w:rPr>
                <w:rFonts w:asciiTheme="minorHAnsi" w:hAnsiTheme="minorHAnsi" w:cstheme="minorHAnsi"/>
                <w:szCs w:val="24"/>
              </w:rPr>
              <w:t>2</w:t>
            </w:r>
          </w:p>
        </w:tc>
        <w:tc>
          <w:tcPr>
            <w:tcW w:w="892" w:type="dxa"/>
          </w:tcPr>
          <w:p w:rsidR="00525CC3" w:rsidRPr="00525CC3" w:rsidRDefault="004320FB" w:rsidP="00525CC3">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2.95</w:t>
            </w:r>
            <w:r>
              <w:rPr>
                <w:rFonts w:asciiTheme="minorHAnsi" w:hAnsiTheme="minorHAnsi" w:cstheme="minorHAnsi"/>
                <w:szCs w:val="24"/>
              </w:rPr>
              <w:t>4</w:t>
            </w:r>
          </w:p>
        </w:tc>
        <w:tc>
          <w:tcPr>
            <w:tcW w:w="892" w:type="dxa"/>
          </w:tcPr>
          <w:p w:rsidR="00525CC3" w:rsidRPr="00525CC3" w:rsidRDefault="004320FB" w:rsidP="004B16B2">
            <w:pPr>
              <w:autoSpaceDE w:val="0"/>
              <w:autoSpaceDN w:val="0"/>
              <w:adjustRightInd w:val="0"/>
              <w:spacing w:after="100" w:afterAutospacing="1"/>
              <w:rPr>
                <w:rFonts w:asciiTheme="minorHAnsi" w:hAnsiTheme="minorHAnsi" w:cstheme="minorHAnsi"/>
                <w:szCs w:val="24"/>
              </w:rPr>
            </w:pPr>
            <w:r w:rsidRPr="004320FB">
              <w:rPr>
                <w:rFonts w:asciiTheme="minorHAnsi" w:hAnsiTheme="minorHAnsi" w:cstheme="minorHAnsi"/>
                <w:szCs w:val="24"/>
              </w:rPr>
              <w:t>3.042</w:t>
            </w:r>
          </w:p>
        </w:tc>
      </w:tr>
      <w:tr w:rsidR="00E34452" w:rsidTr="004B16B2">
        <w:tc>
          <w:tcPr>
            <w:tcW w:w="1251" w:type="dxa"/>
          </w:tcPr>
          <w:p w:rsidR="00E34452" w:rsidRPr="00B6254A" w:rsidRDefault="00E34452" w:rsidP="004B16B2">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I/I</w:t>
            </w:r>
            <w:r w:rsidRPr="00525CC3">
              <w:rPr>
                <w:rFonts w:asciiTheme="minorHAnsi" w:hAnsiTheme="minorHAnsi" w:cstheme="minorHAnsi"/>
                <w:szCs w:val="24"/>
                <w:vertAlign w:val="subscript"/>
              </w:rPr>
              <w:t>0</w:t>
            </w:r>
            <w:r>
              <w:rPr>
                <w:rFonts w:asciiTheme="minorHAnsi" w:hAnsiTheme="minorHAnsi" w:cstheme="minorHAnsi"/>
                <w:szCs w:val="24"/>
              </w:rPr>
              <w:t xml:space="preserve"> = 0.8</w:t>
            </w:r>
          </w:p>
        </w:tc>
        <w:tc>
          <w:tcPr>
            <w:tcW w:w="892" w:type="dxa"/>
          </w:tcPr>
          <w:p w:rsidR="00E34452"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1.878</w:t>
            </w:r>
          </w:p>
        </w:tc>
        <w:tc>
          <w:tcPr>
            <w:tcW w:w="892" w:type="dxa"/>
          </w:tcPr>
          <w:p w:rsidR="00E34452" w:rsidRPr="00525CC3"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2.355</w:t>
            </w:r>
          </w:p>
        </w:tc>
        <w:tc>
          <w:tcPr>
            <w:tcW w:w="892" w:type="dxa"/>
          </w:tcPr>
          <w:p w:rsidR="00E34452"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2.653</w:t>
            </w:r>
          </w:p>
        </w:tc>
        <w:tc>
          <w:tcPr>
            <w:tcW w:w="892" w:type="dxa"/>
          </w:tcPr>
          <w:p w:rsidR="00E34452" w:rsidRPr="00525CC3"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2.87</w:t>
            </w:r>
            <w:r>
              <w:rPr>
                <w:rFonts w:asciiTheme="minorHAnsi" w:hAnsiTheme="minorHAnsi" w:cstheme="minorHAnsi"/>
                <w:szCs w:val="24"/>
              </w:rPr>
              <w:t>1</w:t>
            </w:r>
          </w:p>
        </w:tc>
        <w:tc>
          <w:tcPr>
            <w:tcW w:w="891" w:type="dxa"/>
          </w:tcPr>
          <w:p w:rsidR="00E34452" w:rsidRPr="00525CC3"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3.17</w:t>
            </w:r>
            <w:r>
              <w:rPr>
                <w:rFonts w:asciiTheme="minorHAnsi" w:hAnsiTheme="minorHAnsi" w:cstheme="minorHAnsi"/>
                <w:szCs w:val="24"/>
              </w:rPr>
              <w:t>9</w:t>
            </w:r>
          </w:p>
        </w:tc>
        <w:tc>
          <w:tcPr>
            <w:tcW w:w="892" w:type="dxa"/>
          </w:tcPr>
          <w:p w:rsidR="00E34452" w:rsidRPr="00525CC3"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3.396</w:t>
            </w:r>
          </w:p>
        </w:tc>
        <w:tc>
          <w:tcPr>
            <w:tcW w:w="892" w:type="dxa"/>
          </w:tcPr>
          <w:p w:rsidR="00E34452" w:rsidRPr="00525CC3"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3.696</w:t>
            </w:r>
          </w:p>
        </w:tc>
        <w:tc>
          <w:tcPr>
            <w:tcW w:w="892" w:type="dxa"/>
          </w:tcPr>
          <w:p w:rsidR="00E34452" w:rsidRPr="00525CC3" w:rsidRDefault="006D361E" w:rsidP="00525CC3">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3.90</w:t>
            </w:r>
            <w:r>
              <w:rPr>
                <w:rFonts w:asciiTheme="minorHAnsi" w:hAnsiTheme="minorHAnsi" w:cstheme="minorHAnsi"/>
                <w:szCs w:val="24"/>
              </w:rPr>
              <w:t>2</w:t>
            </w:r>
          </w:p>
        </w:tc>
        <w:tc>
          <w:tcPr>
            <w:tcW w:w="892" w:type="dxa"/>
          </w:tcPr>
          <w:p w:rsidR="00E34452" w:rsidRPr="00525CC3" w:rsidRDefault="006D361E" w:rsidP="00525CC3">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4.055</w:t>
            </w:r>
          </w:p>
        </w:tc>
        <w:tc>
          <w:tcPr>
            <w:tcW w:w="892" w:type="dxa"/>
          </w:tcPr>
          <w:p w:rsidR="00E34452" w:rsidRPr="00525CC3" w:rsidRDefault="006D361E" w:rsidP="004B16B2">
            <w:pPr>
              <w:autoSpaceDE w:val="0"/>
              <w:autoSpaceDN w:val="0"/>
              <w:adjustRightInd w:val="0"/>
              <w:spacing w:after="100" w:afterAutospacing="1"/>
              <w:rPr>
                <w:rFonts w:asciiTheme="minorHAnsi" w:hAnsiTheme="minorHAnsi" w:cstheme="minorHAnsi"/>
                <w:szCs w:val="24"/>
              </w:rPr>
            </w:pPr>
            <w:r w:rsidRPr="006D361E">
              <w:rPr>
                <w:rFonts w:asciiTheme="minorHAnsi" w:hAnsiTheme="minorHAnsi" w:cstheme="minorHAnsi"/>
                <w:szCs w:val="24"/>
              </w:rPr>
              <w:t>4.17</w:t>
            </w:r>
            <w:r>
              <w:rPr>
                <w:rFonts w:asciiTheme="minorHAnsi" w:hAnsiTheme="minorHAnsi" w:cstheme="minorHAnsi"/>
                <w:szCs w:val="24"/>
              </w:rPr>
              <w:t>7</w:t>
            </w:r>
          </w:p>
        </w:tc>
      </w:tr>
    </w:tbl>
    <w:p w:rsidR="00B6254A" w:rsidRPr="00FA1454" w:rsidRDefault="00B6254A" w:rsidP="006D361E">
      <w:pPr>
        <w:autoSpaceDE w:val="0"/>
        <w:autoSpaceDN w:val="0"/>
        <w:adjustRightInd w:val="0"/>
        <w:spacing w:before="100" w:beforeAutospacing="1" w:after="100" w:afterAutospacing="1"/>
        <w:rPr>
          <w:rFonts w:asciiTheme="minorHAnsi" w:hAnsiTheme="minorHAnsi" w:cstheme="minorHAnsi"/>
          <w:b/>
          <w:szCs w:val="24"/>
        </w:rPr>
      </w:pPr>
      <w:r w:rsidRPr="00FA1454">
        <w:rPr>
          <w:rFonts w:asciiTheme="minorHAnsi" w:hAnsiTheme="minorHAnsi" w:cstheme="minorHAnsi"/>
          <w:b/>
          <w:szCs w:val="24"/>
        </w:rPr>
        <w:t>References:</w:t>
      </w:r>
    </w:p>
    <w:p w:rsidR="00B6254A" w:rsidRPr="00B6254A" w:rsidRDefault="00B6254A" w:rsidP="00B6254A">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w:t>
      </w:r>
      <w:r w:rsidR="00FC5879">
        <w:rPr>
          <w:rFonts w:asciiTheme="minorHAnsi" w:hAnsiTheme="minorHAnsi" w:cstheme="minorHAnsi"/>
          <w:szCs w:val="24"/>
        </w:rPr>
        <w:t>1</w:t>
      </w:r>
      <w:r w:rsidR="006D361E">
        <w:rPr>
          <w:rFonts w:asciiTheme="minorHAnsi" w:hAnsiTheme="minorHAnsi" w:cstheme="minorHAnsi"/>
          <w:szCs w:val="24"/>
        </w:rPr>
        <w:t xml:space="preserve">] </w:t>
      </w:r>
      <w:r w:rsidRPr="00B6254A">
        <w:rPr>
          <w:rFonts w:asciiTheme="minorHAnsi" w:hAnsiTheme="minorHAnsi" w:cstheme="minorHAnsi"/>
          <w:szCs w:val="24"/>
        </w:rPr>
        <w:t xml:space="preserve">Willis, B. T. M. and </w:t>
      </w:r>
      <w:proofErr w:type="spellStart"/>
      <w:r w:rsidRPr="00B6254A">
        <w:rPr>
          <w:rFonts w:asciiTheme="minorHAnsi" w:hAnsiTheme="minorHAnsi" w:cstheme="minorHAnsi"/>
          <w:szCs w:val="24"/>
        </w:rPr>
        <w:t>Carlile</w:t>
      </w:r>
      <w:proofErr w:type="spellEnd"/>
      <w:r w:rsidRPr="00B6254A">
        <w:rPr>
          <w:rFonts w:asciiTheme="minorHAnsi" w:hAnsiTheme="minorHAnsi" w:cstheme="minorHAnsi"/>
          <w:szCs w:val="24"/>
        </w:rPr>
        <w:t>, C. J., 'Experimental Neutron Scattering', Oxford University Press, Oxford (2009).</w:t>
      </w:r>
    </w:p>
    <w:p w:rsidR="00B02B44" w:rsidRPr="00B6254A" w:rsidRDefault="00B6254A" w:rsidP="00B6254A">
      <w:pPr>
        <w:autoSpaceDE w:val="0"/>
        <w:autoSpaceDN w:val="0"/>
        <w:adjustRightInd w:val="0"/>
        <w:spacing w:after="100" w:afterAutospacing="1"/>
        <w:rPr>
          <w:rFonts w:asciiTheme="minorHAnsi" w:hAnsiTheme="minorHAnsi" w:cstheme="minorHAnsi"/>
          <w:szCs w:val="24"/>
        </w:rPr>
      </w:pPr>
      <w:r w:rsidRPr="00B6254A">
        <w:rPr>
          <w:rFonts w:asciiTheme="minorHAnsi" w:hAnsiTheme="minorHAnsi" w:cstheme="minorHAnsi"/>
          <w:szCs w:val="24"/>
        </w:rPr>
        <w:t>[</w:t>
      </w:r>
      <w:r w:rsidR="00FC5879">
        <w:rPr>
          <w:rFonts w:asciiTheme="minorHAnsi" w:hAnsiTheme="minorHAnsi" w:cstheme="minorHAnsi"/>
          <w:szCs w:val="24"/>
        </w:rPr>
        <w:t>2</w:t>
      </w:r>
      <w:r w:rsidRPr="00B6254A">
        <w:rPr>
          <w:rFonts w:asciiTheme="minorHAnsi" w:hAnsiTheme="minorHAnsi" w:cstheme="minorHAnsi"/>
          <w:szCs w:val="24"/>
        </w:rPr>
        <w:t>]</w:t>
      </w:r>
      <w:r w:rsidR="006D361E">
        <w:rPr>
          <w:rFonts w:asciiTheme="minorHAnsi" w:hAnsiTheme="minorHAnsi" w:cstheme="minorHAnsi"/>
          <w:szCs w:val="24"/>
        </w:rPr>
        <w:t xml:space="preserve"> </w:t>
      </w:r>
      <w:r w:rsidRPr="00B6254A">
        <w:rPr>
          <w:rFonts w:asciiTheme="minorHAnsi" w:hAnsiTheme="minorHAnsi" w:cstheme="minorHAnsi"/>
          <w:szCs w:val="24"/>
        </w:rPr>
        <w:t xml:space="preserve">Sears, V. F. (1992) Neutron News 3, 26-37. </w:t>
      </w:r>
      <w:proofErr w:type="gramStart"/>
      <w:r w:rsidRPr="00B6254A">
        <w:rPr>
          <w:rFonts w:asciiTheme="minorHAnsi" w:hAnsiTheme="minorHAnsi" w:cstheme="minorHAnsi"/>
          <w:szCs w:val="24"/>
        </w:rPr>
        <w:t>"Neutron scattering lengths and cross-sections."</w:t>
      </w:r>
      <w:proofErr w:type="gramEnd"/>
    </w:p>
    <w:sectPr w:rsidR="00B02B44" w:rsidRPr="00B6254A" w:rsidSect="004863C1">
      <w:type w:val="continuous"/>
      <w:pgSz w:w="12240" w:h="15840"/>
      <w:pgMar w:top="720" w:right="1627" w:bottom="720" w:left="162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1A"/>
    <w:multiLevelType w:val="hybridMultilevel"/>
    <w:tmpl w:val="13366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AE3320"/>
    <w:multiLevelType w:val="hybridMultilevel"/>
    <w:tmpl w:val="278EC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6E5278"/>
    <w:multiLevelType w:val="hybridMultilevel"/>
    <w:tmpl w:val="3B64F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A31F48"/>
    <w:multiLevelType w:val="hybridMultilevel"/>
    <w:tmpl w:val="9E1E5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4364465"/>
    <w:multiLevelType w:val="hybridMultilevel"/>
    <w:tmpl w:val="1C24D61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4E327C5"/>
    <w:multiLevelType w:val="hybridMultilevel"/>
    <w:tmpl w:val="3B267A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8167490"/>
    <w:multiLevelType w:val="hybridMultilevel"/>
    <w:tmpl w:val="E100418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5D45A4"/>
    <w:multiLevelType w:val="hybridMultilevel"/>
    <w:tmpl w:val="E294E7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27B33B8"/>
    <w:multiLevelType w:val="hybridMultilevel"/>
    <w:tmpl w:val="91D2B8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59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887F32"/>
    <w:multiLevelType w:val="hybridMultilevel"/>
    <w:tmpl w:val="E3E6A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043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7261C94"/>
    <w:multiLevelType w:val="hybridMultilevel"/>
    <w:tmpl w:val="08FE3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A511B60"/>
    <w:multiLevelType w:val="hybridMultilevel"/>
    <w:tmpl w:val="E8EE71B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4">
    <w:nsid w:val="60607EEB"/>
    <w:multiLevelType w:val="singleLevel"/>
    <w:tmpl w:val="4252D432"/>
    <w:lvl w:ilvl="0">
      <w:start w:val="1"/>
      <w:numFmt w:val="decimal"/>
      <w:lvlText w:val="%1."/>
      <w:lvlJc w:val="left"/>
      <w:pPr>
        <w:tabs>
          <w:tab w:val="num" w:pos="360"/>
        </w:tabs>
        <w:ind w:left="360" w:hanging="360"/>
      </w:pPr>
      <w:rPr>
        <w:rFonts w:hint="default"/>
      </w:rPr>
    </w:lvl>
  </w:abstractNum>
  <w:abstractNum w:abstractNumId="15">
    <w:nsid w:val="76050194"/>
    <w:multiLevelType w:val="hybridMultilevel"/>
    <w:tmpl w:val="5B5E7E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ABE1E59"/>
    <w:multiLevelType w:val="hybridMultilevel"/>
    <w:tmpl w:val="EEF014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1"/>
  </w:num>
  <w:num w:numId="3">
    <w:abstractNumId w:val="1"/>
  </w:num>
  <w:num w:numId="4">
    <w:abstractNumId w:val="5"/>
  </w:num>
  <w:num w:numId="5">
    <w:abstractNumId w:val="4"/>
  </w:num>
  <w:num w:numId="6">
    <w:abstractNumId w:val="15"/>
  </w:num>
  <w:num w:numId="7">
    <w:abstractNumId w:val="16"/>
  </w:num>
  <w:num w:numId="8">
    <w:abstractNumId w:val="8"/>
  </w:num>
  <w:num w:numId="9">
    <w:abstractNumId w:val="7"/>
  </w:num>
  <w:num w:numId="10">
    <w:abstractNumId w:val="6"/>
  </w:num>
  <w:num w:numId="11">
    <w:abstractNumId w:val="14"/>
  </w:num>
  <w:num w:numId="12">
    <w:abstractNumId w:val="3"/>
  </w:num>
  <w:num w:numId="13">
    <w:abstractNumId w:val="12"/>
  </w:num>
  <w:num w:numId="14">
    <w:abstractNumId w:val="2"/>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66CE2"/>
    <w:rsid w:val="00033FE6"/>
    <w:rsid w:val="0005729A"/>
    <w:rsid w:val="00077E1C"/>
    <w:rsid w:val="000F6BFD"/>
    <w:rsid w:val="00140F09"/>
    <w:rsid w:val="00170F00"/>
    <w:rsid w:val="001809FB"/>
    <w:rsid w:val="001B4FC1"/>
    <w:rsid w:val="001B72F9"/>
    <w:rsid w:val="001F4900"/>
    <w:rsid w:val="00266E6D"/>
    <w:rsid w:val="002672C8"/>
    <w:rsid w:val="002D471E"/>
    <w:rsid w:val="00310ADC"/>
    <w:rsid w:val="00315AAA"/>
    <w:rsid w:val="00340549"/>
    <w:rsid w:val="0038224C"/>
    <w:rsid w:val="003D0C6C"/>
    <w:rsid w:val="003D2A2A"/>
    <w:rsid w:val="0041060C"/>
    <w:rsid w:val="00412046"/>
    <w:rsid w:val="004320FB"/>
    <w:rsid w:val="004860DD"/>
    <w:rsid w:val="004863C1"/>
    <w:rsid w:val="004D4E6A"/>
    <w:rsid w:val="004E6C3D"/>
    <w:rsid w:val="00525CC3"/>
    <w:rsid w:val="00567095"/>
    <w:rsid w:val="005A124D"/>
    <w:rsid w:val="005B6133"/>
    <w:rsid w:val="005C3A20"/>
    <w:rsid w:val="005E28C7"/>
    <w:rsid w:val="005E437C"/>
    <w:rsid w:val="005F2151"/>
    <w:rsid w:val="00605B79"/>
    <w:rsid w:val="0061536A"/>
    <w:rsid w:val="00621A14"/>
    <w:rsid w:val="006C2825"/>
    <w:rsid w:val="006D361E"/>
    <w:rsid w:val="006E0EB6"/>
    <w:rsid w:val="006E1788"/>
    <w:rsid w:val="006E42D0"/>
    <w:rsid w:val="00730D28"/>
    <w:rsid w:val="00744849"/>
    <w:rsid w:val="00754F52"/>
    <w:rsid w:val="00770BED"/>
    <w:rsid w:val="00795689"/>
    <w:rsid w:val="007A71A6"/>
    <w:rsid w:val="007B7007"/>
    <w:rsid w:val="00813153"/>
    <w:rsid w:val="008A68C2"/>
    <w:rsid w:val="009069C5"/>
    <w:rsid w:val="00965FB5"/>
    <w:rsid w:val="00966CE2"/>
    <w:rsid w:val="00982077"/>
    <w:rsid w:val="009A2003"/>
    <w:rsid w:val="009B2F92"/>
    <w:rsid w:val="009C2EC6"/>
    <w:rsid w:val="009D5483"/>
    <w:rsid w:val="00A34D2D"/>
    <w:rsid w:val="00A40487"/>
    <w:rsid w:val="00A437CC"/>
    <w:rsid w:val="00A810BF"/>
    <w:rsid w:val="00B02B44"/>
    <w:rsid w:val="00B05313"/>
    <w:rsid w:val="00B06543"/>
    <w:rsid w:val="00B13E56"/>
    <w:rsid w:val="00B2101F"/>
    <w:rsid w:val="00B26B80"/>
    <w:rsid w:val="00B6254A"/>
    <w:rsid w:val="00BA5012"/>
    <w:rsid w:val="00BE4284"/>
    <w:rsid w:val="00BE448A"/>
    <w:rsid w:val="00BF4CDE"/>
    <w:rsid w:val="00C26953"/>
    <w:rsid w:val="00C84D58"/>
    <w:rsid w:val="00C953F5"/>
    <w:rsid w:val="00D26108"/>
    <w:rsid w:val="00DA7891"/>
    <w:rsid w:val="00DB604B"/>
    <w:rsid w:val="00DC0A9D"/>
    <w:rsid w:val="00DC2973"/>
    <w:rsid w:val="00DE26B8"/>
    <w:rsid w:val="00DF2819"/>
    <w:rsid w:val="00E0500D"/>
    <w:rsid w:val="00E14DE1"/>
    <w:rsid w:val="00E34452"/>
    <w:rsid w:val="00E76142"/>
    <w:rsid w:val="00E81345"/>
    <w:rsid w:val="00EB5355"/>
    <w:rsid w:val="00ED0251"/>
    <w:rsid w:val="00EF0308"/>
    <w:rsid w:val="00EF2D95"/>
    <w:rsid w:val="00F31F69"/>
    <w:rsid w:val="00F54BF3"/>
    <w:rsid w:val="00F556D7"/>
    <w:rsid w:val="00FA1454"/>
    <w:rsid w:val="00FB0D1C"/>
    <w:rsid w:val="00FB2C4A"/>
    <w:rsid w:val="00FC5879"/>
    <w:rsid w:val="00FC7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C1"/>
    <w:rPr>
      <w:sz w:val="24"/>
    </w:rPr>
  </w:style>
  <w:style w:type="paragraph" w:styleId="Heading1">
    <w:name w:val="heading 1"/>
    <w:basedOn w:val="Normal"/>
    <w:next w:val="Normal"/>
    <w:qFormat/>
    <w:rsid w:val="004863C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3C1"/>
    <w:rPr>
      <w:color w:val="0000FF"/>
      <w:u w:val="single"/>
    </w:rPr>
  </w:style>
  <w:style w:type="character" w:styleId="FollowedHyperlink">
    <w:name w:val="FollowedHyperlink"/>
    <w:basedOn w:val="DefaultParagraphFont"/>
    <w:rsid w:val="004863C1"/>
    <w:rPr>
      <w:color w:val="800080"/>
      <w:u w:val="single"/>
    </w:rPr>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paragraph" w:styleId="ListParagraph">
    <w:name w:val="List Paragraph"/>
    <w:basedOn w:val="Normal"/>
    <w:uiPriority w:val="34"/>
    <w:qFormat/>
    <w:rsid w:val="00F31F69"/>
    <w:pPr>
      <w:ind w:left="720"/>
    </w:pPr>
    <w:rPr>
      <w:rFonts w:ascii="Calibri" w:hAnsi="Calibri" w:cs="Calibri"/>
      <w:sz w:val="22"/>
      <w:szCs w:val="22"/>
    </w:rPr>
  </w:style>
  <w:style w:type="character" w:styleId="PlaceholderText">
    <w:name w:val="Placeholder Text"/>
    <w:basedOn w:val="DefaultParagraphFont"/>
    <w:uiPriority w:val="99"/>
    <w:semiHidden/>
    <w:rsid w:val="00B6254A"/>
    <w:rPr>
      <w:color w:val="808080"/>
    </w:rPr>
  </w:style>
  <w:style w:type="table" w:styleId="TableGrid">
    <w:name w:val="Table Grid"/>
    <w:basedOn w:val="TableNormal"/>
    <w:uiPriority w:val="59"/>
    <w:rsid w:val="00057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05B7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901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HYSPEC Memo from I. Zaliznyak</vt:lpstr>
    </vt:vector>
  </TitlesOfParts>
  <Company>BNL</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HYSPEC Memo from I. Zaliznyak</dc:title>
  <dc:creator>IZ</dc:creator>
  <cp:lastModifiedBy>Igor Z</cp:lastModifiedBy>
  <cp:revision>14</cp:revision>
  <cp:lastPrinted>2000-08-24T19:08:00Z</cp:lastPrinted>
  <dcterms:created xsi:type="dcterms:W3CDTF">2012-04-19T20:26:00Z</dcterms:created>
  <dcterms:modified xsi:type="dcterms:W3CDTF">2012-04-20T00:37:00Z</dcterms:modified>
</cp:coreProperties>
</file>